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DE" w:rsidRDefault="00554BDF">
      <w:pPr>
        <w:spacing w:before="480" w:line="360" w:lineRule="auto"/>
        <w:ind w:left="1134" w:firstLine="142"/>
      </w:pPr>
      <w:r>
        <w:rPr>
          <w:noProof/>
        </w:rPr>
        <w:drawing>
          <wp:inline distT="0" distB="0" distL="0" distR="0">
            <wp:extent cx="412750" cy="450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DE" w:rsidRDefault="00395ADE">
      <w:pPr>
        <w:spacing w:before="480" w:line="360" w:lineRule="auto"/>
        <w:jc w:val="right"/>
      </w:pPr>
    </w:p>
    <w:p w:rsidR="00395ADE" w:rsidRDefault="00395ADE">
      <w:pPr>
        <w:spacing w:line="360" w:lineRule="auto"/>
        <w:sectPr w:rsidR="00395ADE">
          <w:headerReference w:type="even" r:id="rId8"/>
          <w:headerReference w:type="default" r:id="rId9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395ADE" w:rsidRDefault="00B14CDE">
      <w:pPr>
        <w:ind w:right="6520"/>
        <w:jc w:val="center"/>
        <w:rPr>
          <w:b/>
          <w:kern w:val="26"/>
        </w:rPr>
      </w:pPr>
      <w:r>
        <w:rPr>
          <w:b/>
          <w:kern w:val="26"/>
          <w:sz w:val="28"/>
        </w:rPr>
        <w:t>PAŃSTWOWA</w:t>
      </w:r>
      <w:r>
        <w:rPr>
          <w:b/>
          <w:kern w:val="26"/>
          <w:sz w:val="28"/>
        </w:rPr>
        <w:br/>
        <w:t>KOMISJA WYBORCZA</w:t>
      </w:r>
    </w:p>
    <w:p w:rsidR="00395ADE" w:rsidRDefault="00B8548C" w:rsidP="00C3683A">
      <w:pPr>
        <w:spacing w:before="240" w:line="380" w:lineRule="exact"/>
        <w:ind w:left="567"/>
        <w:jc w:val="both"/>
      </w:pPr>
      <w:r>
        <w:t>ZPOW</w:t>
      </w:r>
      <w:r w:rsidR="00DB4104">
        <w:t>.</w:t>
      </w:r>
      <w:r w:rsidR="0042676F">
        <w:t>776</w:t>
      </w:r>
      <w:r w:rsidR="00DB4104">
        <w:t>.</w:t>
      </w:r>
      <w:r w:rsidR="0042676F">
        <w:t>2</w:t>
      </w:r>
      <w:r w:rsidR="00DB4104">
        <w:t>.2024</w:t>
      </w:r>
    </w:p>
    <w:p w:rsidR="00F05335" w:rsidRDefault="00B8548C" w:rsidP="009E23C4">
      <w:pPr>
        <w:spacing w:line="360" w:lineRule="auto"/>
        <w:jc w:val="center"/>
      </w:pPr>
      <w:r>
        <w:t>UCHWAŁA</w:t>
      </w:r>
      <w:r w:rsidR="00DB4104">
        <w:t xml:space="preserve"> NR</w:t>
      </w:r>
      <w:r w:rsidR="003D5C89">
        <w:t xml:space="preserve"> 272</w:t>
      </w:r>
      <w:r w:rsidR="00DB4104">
        <w:t>/2024</w:t>
      </w:r>
    </w:p>
    <w:p w:rsidR="00B8548C" w:rsidRDefault="00B8548C" w:rsidP="009E23C4">
      <w:pPr>
        <w:spacing w:line="360" w:lineRule="auto"/>
        <w:jc w:val="center"/>
      </w:pPr>
      <w:r>
        <w:t>PAŃSTWOWEJ KOMISJI WYBORCZEJ</w:t>
      </w:r>
    </w:p>
    <w:p w:rsidR="00B8548C" w:rsidRDefault="00B8548C" w:rsidP="009E23C4">
      <w:pPr>
        <w:spacing w:line="360" w:lineRule="auto"/>
        <w:jc w:val="center"/>
      </w:pPr>
      <w:r>
        <w:t>z dnia</w:t>
      </w:r>
      <w:r w:rsidR="005F1C5E">
        <w:t xml:space="preserve"> </w:t>
      </w:r>
      <w:r w:rsidR="0042676F">
        <w:t xml:space="preserve">27 maja </w:t>
      </w:r>
      <w:r w:rsidR="00DB4104">
        <w:t>2024 r.</w:t>
      </w:r>
    </w:p>
    <w:p w:rsidR="00B8548C" w:rsidRDefault="00B8548C" w:rsidP="009E23C4">
      <w:pPr>
        <w:spacing w:line="360" w:lineRule="auto"/>
        <w:jc w:val="center"/>
      </w:pPr>
      <w:r>
        <w:t>w sprawie odwołania od postanowienia</w:t>
      </w:r>
      <w:r w:rsidR="00C76E10">
        <w:t xml:space="preserve"> Komisarza Wyborczego w </w:t>
      </w:r>
      <w:r w:rsidR="0042676F">
        <w:t>Białymstoku I</w:t>
      </w:r>
    </w:p>
    <w:p w:rsidR="00B8548C" w:rsidRDefault="00B8548C" w:rsidP="00C3683A">
      <w:pPr>
        <w:spacing w:line="380" w:lineRule="exact"/>
        <w:jc w:val="both"/>
      </w:pPr>
    </w:p>
    <w:p w:rsidR="00B8548C" w:rsidRDefault="00986380" w:rsidP="009E23C4">
      <w:pPr>
        <w:spacing w:before="120" w:line="360" w:lineRule="auto"/>
        <w:jc w:val="both"/>
        <w:rPr>
          <w:szCs w:val="26"/>
        </w:rPr>
      </w:pPr>
      <w:r>
        <w:t>Państwowa Komi</w:t>
      </w:r>
      <w:r w:rsidRPr="00986380">
        <w:t xml:space="preserve">sja Wyborcza, na podstawie art. 405 § 2 </w:t>
      </w:r>
      <w:r w:rsidRPr="00986380">
        <w:rPr>
          <w:szCs w:val="26"/>
        </w:rPr>
        <w:t xml:space="preserve">ustawy z dnia 5 stycznia 2011 r. </w:t>
      </w:r>
      <w:r w:rsidR="009704AC">
        <w:rPr>
          <w:szCs w:val="26"/>
        </w:rPr>
        <w:br/>
        <w:t>–</w:t>
      </w:r>
      <w:r w:rsidRPr="00986380">
        <w:rPr>
          <w:szCs w:val="26"/>
        </w:rPr>
        <w:t xml:space="preserve"> Kodeks wyborczy (Dz. U. z </w:t>
      </w:r>
      <w:r w:rsidR="00DB4104">
        <w:rPr>
          <w:szCs w:val="26"/>
        </w:rPr>
        <w:t>2023 r. poz. 2408</w:t>
      </w:r>
      <w:r w:rsidR="0042676F">
        <w:rPr>
          <w:szCs w:val="26"/>
        </w:rPr>
        <w:t xml:space="preserve"> oraz </w:t>
      </w:r>
      <w:r w:rsidR="009704AC">
        <w:rPr>
          <w:szCs w:val="26"/>
        </w:rPr>
        <w:t xml:space="preserve">z </w:t>
      </w:r>
      <w:r w:rsidR="0042676F">
        <w:rPr>
          <w:szCs w:val="26"/>
        </w:rPr>
        <w:t>2024 r. poz. 721</w:t>
      </w:r>
      <w:r w:rsidR="00DB4104">
        <w:rPr>
          <w:szCs w:val="26"/>
        </w:rPr>
        <w:t>)</w:t>
      </w:r>
      <w:r w:rsidRPr="00986380">
        <w:rPr>
          <w:szCs w:val="26"/>
        </w:rPr>
        <w:t>, po rozpatrzeniu odwołania, które</w:t>
      </w:r>
      <w:r w:rsidR="00C76E10">
        <w:rPr>
          <w:szCs w:val="26"/>
        </w:rPr>
        <w:t xml:space="preserve"> wni</w:t>
      </w:r>
      <w:r w:rsidR="0042676F">
        <w:rPr>
          <w:szCs w:val="26"/>
        </w:rPr>
        <w:t xml:space="preserve">ósł Zdzisław Bartłomiej </w:t>
      </w:r>
      <w:proofErr w:type="spellStart"/>
      <w:r w:rsidR="0042676F">
        <w:rPr>
          <w:szCs w:val="26"/>
        </w:rPr>
        <w:t>Worona</w:t>
      </w:r>
      <w:proofErr w:type="spellEnd"/>
      <w:r w:rsidR="0042676F">
        <w:rPr>
          <w:szCs w:val="26"/>
        </w:rPr>
        <w:t xml:space="preserve"> </w:t>
      </w:r>
      <w:r w:rsidR="00C76E10">
        <w:rPr>
          <w:szCs w:val="26"/>
        </w:rPr>
        <w:t xml:space="preserve">– Pełnomocnik Wyborczy KOMITETU WYBORCZEGO WYBORCÓW </w:t>
      </w:r>
      <w:r w:rsidR="0042676F">
        <w:rPr>
          <w:szCs w:val="26"/>
        </w:rPr>
        <w:t xml:space="preserve">ZJEDNOCZONA GMINA MICHAŁOWO </w:t>
      </w:r>
      <w:r w:rsidR="00C76E10">
        <w:rPr>
          <w:szCs w:val="26"/>
        </w:rPr>
        <w:t>od</w:t>
      </w:r>
      <w:r w:rsidR="00813936">
        <w:rPr>
          <w:szCs w:val="26"/>
        </w:rPr>
        <w:t> </w:t>
      </w:r>
      <w:r w:rsidR="00C76E10">
        <w:rPr>
          <w:szCs w:val="26"/>
        </w:rPr>
        <w:t xml:space="preserve">postanowienia </w:t>
      </w:r>
      <w:r w:rsidR="00DB4104">
        <w:rPr>
          <w:szCs w:val="26"/>
        </w:rPr>
        <w:t xml:space="preserve">nr </w:t>
      </w:r>
      <w:r w:rsidR="0042676F">
        <w:rPr>
          <w:szCs w:val="26"/>
        </w:rPr>
        <w:t>682/</w:t>
      </w:r>
      <w:r w:rsidR="00DB4104">
        <w:rPr>
          <w:szCs w:val="26"/>
        </w:rPr>
        <w:t xml:space="preserve">2024 </w:t>
      </w:r>
      <w:r w:rsidR="00C76E10">
        <w:rPr>
          <w:szCs w:val="26"/>
        </w:rPr>
        <w:t xml:space="preserve">Komisarza Wyborczego w </w:t>
      </w:r>
      <w:r w:rsidR="0042676F">
        <w:rPr>
          <w:szCs w:val="26"/>
        </w:rPr>
        <w:t xml:space="preserve">Białymstoku I </w:t>
      </w:r>
      <w:r w:rsidR="00C76E10">
        <w:rPr>
          <w:szCs w:val="26"/>
        </w:rPr>
        <w:t xml:space="preserve">z dnia </w:t>
      </w:r>
      <w:r w:rsidR="0042676F">
        <w:rPr>
          <w:szCs w:val="26"/>
        </w:rPr>
        <w:t xml:space="preserve">22 maja </w:t>
      </w:r>
      <w:r w:rsidR="00DB4104">
        <w:rPr>
          <w:szCs w:val="26"/>
        </w:rPr>
        <w:t>2024</w:t>
      </w:r>
      <w:r w:rsidR="0042676F">
        <w:rPr>
          <w:szCs w:val="26"/>
        </w:rPr>
        <w:t> </w:t>
      </w:r>
      <w:r w:rsidR="00DB4104">
        <w:rPr>
          <w:szCs w:val="26"/>
        </w:rPr>
        <w:t>r.</w:t>
      </w:r>
      <w:r w:rsidR="00C76E10">
        <w:rPr>
          <w:szCs w:val="26"/>
        </w:rPr>
        <w:t xml:space="preserve"> w</w:t>
      </w:r>
      <w:r w:rsidR="00813936">
        <w:rPr>
          <w:szCs w:val="26"/>
        </w:rPr>
        <w:t> </w:t>
      </w:r>
      <w:r w:rsidR="00C76E10">
        <w:rPr>
          <w:szCs w:val="26"/>
        </w:rPr>
        <w:t>sprawie odmowy przyjęcia zawiadomienia o</w:t>
      </w:r>
      <w:r w:rsidR="00DB4104">
        <w:rPr>
          <w:szCs w:val="26"/>
        </w:rPr>
        <w:t> </w:t>
      </w:r>
      <w:r w:rsidR="00C76E10">
        <w:rPr>
          <w:szCs w:val="26"/>
        </w:rPr>
        <w:t xml:space="preserve">utworzeniu komitetu wyborczego pod nazwą KOMITET WYBORCZY WYBORCÓW </w:t>
      </w:r>
      <w:r w:rsidR="0042676F">
        <w:rPr>
          <w:szCs w:val="26"/>
        </w:rPr>
        <w:t xml:space="preserve">ZJEDNOCZONA GMINA MICHAŁOWO </w:t>
      </w:r>
      <w:r w:rsidR="00C76E10">
        <w:rPr>
          <w:szCs w:val="26"/>
        </w:rPr>
        <w:t xml:space="preserve">w wyborach </w:t>
      </w:r>
      <w:r w:rsidR="0042676F">
        <w:rPr>
          <w:szCs w:val="26"/>
        </w:rPr>
        <w:t>uzupełniających do Rady Miejskiej w Michałowie zarządzonych na dzień 14</w:t>
      </w:r>
      <w:r w:rsidR="007B392C">
        <w:rPr>
          <w:szCs w:val="26"/>
        </w:rPr>
        <w:t> </w:t>
      </w:r>
      <w:r w:rsidR="0042676F">
        <w:rPr>
          <w:szCs w:val="26"/>
        </w:rPr>
        <w:t xml:space="preserve">lipca 2024 r. </w:t>
      </w:r>
      <w:r w:rsidR="003D3692">
        <w:rPr>
          <w:szCs w:val="26"/>
        </w:rPr>
        <w:t>(D</w:t>
      </w:r>
      <w:r w:rsidR="0042676F">
        <w:rPr>
          <w:szCs w:val="26"/>
        </w:rPr>
        <w:t>BŁ</w:t>
      </w:r>
      <w:r w:rsidR="00DB4104">
        <w:rPr>
          <w:szCs w:val="26"/>
        </w:rPr>
        <w:t>.</w:t>
      </w:r>
      <w:r w:rsidR="0042676F">
        <w:rPr>
          <w:szCs w:val="26"/>
        </w:rPr>
        <w:t>776</w:t>
      </w:r>
      <w:r w:rsidR="00DB4104">
        <w:rPr>
          <w:szCs w:val="26"/>
        </w:rPr>
        <w:t>.</w:t>
      </w:r>
      <w:r w:rsidR="0042676F">
        <w:rPr>
          <w:szCs w:val="26"/>
        </w:rPr>
        <w:t>2.10</w:t>
      </w:r>
      <w:r w:rsidR="00DB4104">
        <w:rPr>
          <w:szCs w:val="26"/>
        </w:rPr>
        <w:t>.2024)</w:t>
      </w:r>
      <w:r w:rsidR="003D3692">
        <w:rPr>
          <w:szCs w:val="26"/>
        </w:rPr>
        <w:t>.</w:t>
      </w:r>
    </w:p>
    <w:p w:rsidR="003D3692" w:rsidRPr="003D3692" w:rsidRDefault="003D3692" w:rsidP="009E23C4">
      <w:pPr>
        <w:spacing w:before="120" w:line="360" w:lineRule="auto"/>
        <w:jc w:val="center"/>
        <w:rPr>
          <w:b/>
          <w:szCs w:val="26"/>
        </w:rPr>
      </w:pPr>
      <w:r w:rsidRPr="003D3692">
        <w:rPr>
          <w:b/>
          <w:szCs w:val="26"/>
        </w:rPr>
        <w:t>postanawia</w:t>
      </w:r>
    </w:p>
    <w:p w:rsidR="00C339A4" w:rsidRDefault="00C339A4" w:rsidP="009E23C4">
      <w:pPr>
        <w:spacing w:before="120" w:line="360" w:lineRule="auto"/>
        <w:jc w:val="center"/>
        <w:rPr>
          <w:b/>
          <w:szCs w:val="26"/>
        </w:rPr>
      </w:pPr>
      <w:r>
        <w:rPr>
          <w:b/>
          <w:szCs w:val="26"/>
        </w:rPr>
        <w:t>pozostawić odwołanie bez rozpoznania</w:t>
      </w:r>
    </w:p>
    <w:p w:rsidR="003D3692" w:rsidRPr="003D3692" w:rsidRDefault="003D3692" w:rsidP="009E23C4">
      <w:pPr>
        <w:spacing w:before="120" w:line="360" w:lineRule="auto"/>
        <w:jc w:val="center"/>
        <w:rPr>
          <w:b/>
          <w:szCs w:val="26"/>
        </w:rPr>
      </w:pPr>
      <w:r w:rsidRPr="003D3692">
        <w:rPr>
          <w:b/>
          <w:szCs w:val="26"/>
        </w:rPr>
        <w:t>Uzasadnienie</w:t>
      </w:r>
    </w:p>
    <w:p w:rsidR="00813936" w:rsidRDefault="003D3692" w:rsidP="009E23C4">
      <w:pPr>
        <w:spacing w:before="120" w:line="360" w:lineRule="auto"/>
        <w:jc w:val="both"/>
      </w:pPr>
      <w:r>
        <w:t xml:space="preserve">Komisarz Wyborczy w </w:t>
      </w:r>
      <w:r w:rsidR="0042676F">
        <w:t xml:space="preserve">Białymstoku I </w:t>
      </w:r>
      <w:r>
        <w:t xml:space="preserve">postanowieniem z dnia </w:t>
      </w:r>
      <w:r w:rsidR="0042676F">
        <w:t xml:space="preserve">22 maja </w:t>
      </w:r>
      <w:r>
        <w:t>20</w:t>
      </w:r>
      <w:r w:rsidR="00F122C0">
        <w:t>24</w:t>
      </w:r>
      <w:r>
        <w:t xml:space="preserve"> r. odmówił przyjęcia zawiadomienia o utworzeniu KOMITETU WYBORCZEGO WYBORCÓW</w:t>
      </w:r>
      <w:r w:rsidR="00635799">
        <w:t xml:space="preserve"> </w:t>
      </w:r>
      <w:r w:rsidR="0042676F">
        <w:t>ZJEDNOCZONA GMINA MICHAŁOWO</w:t>
      </w:r>
      <w:r w:rsidR="00813936">
        <w:t>.</w:t>
      </w:r>
      <w:r w:rsidR="00A925F9">
        <w:t xml:space="preserve"> Z informacji Delegatury Krajowego Biura Wyborczego w Białymstoku wynika, że postanowienie zostało podane do publicznej wiadomości w tym samym dniu, tj. 22 maja 2024 r. o godz. 15.35.</w:t>
      </w:r>
    </w:p>
    <w:p w:rsidR="009704AC" w:rsidRDefault="00F70844" w:rsidP="009E23C4">
      <w:pPr>
        <w:spacing w:before="120" w:line="360" w:lineRule="auto"/>
        <w:jc w:val="both"/>
      </w:pPr>
      <w:r>
        <w:t xml:space="preserve">W dniu </w:t>
      </w:r>
      <w:r w:rsidR="0042676F">
        <w:t xml:space="preserve">24 maja </w:t>
      </w:r>
      <w:r w:rsidR="00F122C0">
        <w:t>2024</w:t>
      </w:r>
      <w:r w:rsidR="00C339A4">
        <w:t xml:space="preserve"> r.</w:t>
      </w:r>
      <w:r w:rsidR="00635799">
        <w:t>,</w:t>
      </w:r>
      <w:r w:rsidR="00C339A4">
        <w:t xml:space="preserve"> </w:t>
      </w:r>
      <w:r w:rsidR="00F122C0">
        <w:t>czyli w ustawowym terminie</w:t>
      </w:r>
      <w:r w:rsidR="00635799">
        <w:t>,</w:t>
      </w:r>
      <w:r w:rsidR="00F122C0">
        <w:t xml:space="preserve"> </w:t>
      </w:r>
      <w:r w:rsidR="004041AD">
        <w:t>wpłynęło do Państwowej Komisji Wyborczej</w:t>
      </w:r>
      <w:r w:rsidR="0042676F">
        <w:t xml:space="preserve"> </w:t>
      </w:r>
      <w:r w:rsidR="004041AD">
        <w:t>odwołanie od</w:t>
      </w:r>
      <w:r w:rsidR="009704AC">
        <w:t xml:space="preserve"> </w:t>
      </w:r>
      <w:r w:rsidR="00C3683A">
        <w:t xml:space="preserve">powołanego wyżej </w:t>
      </w:r>
      <w:r w:rsidR="004041AD">
        <w:t>postanowienia Komisarza Wyborczego w</w:t>
      </w:r>
      <w:r w:rsidR="00F122C0">
        <w:t> </w:t>
      </w:r>
      <w:r w:rsidR="0042676F">
        <w:t xml:space="preserve">Białymstoku I </w:t>
      </w:r>
      <w:r w:rsidR="00C3683A">
        <w:t>wniesione przez Pełnomocnika Wyborczego Komitetu Wyborczego</w:t>
      </w:r>
      <w:r w:rsidR="00F122C0">
        <w:t xml:space="preserve"> za</w:t>
      </w:r>
      <w:r w:rsidR="009E23C4">
        <w:t> </w:t>
      </w:r>
      <w:r w:rsidR="00F122C0">
        <w:t xml:space="preserve">pośrednictwem Komisarza Wyborczego w </w:t>
      </w:r>
      <w:r w:rsidR="0042676F">
        <w:t>Białymstoku I</w:t>
      </w:r>
      <w:r w:rsidR="004041AD">
        <w:t>.</w:t>
      </w:r>
      <w:r w:rsidR="009704AC">
        <w:t xml:space="preserve"> </w:t>
      </w:r>
    </w:p>
    <w:p w:rsidR="00F70844" w:rsidRDefault="009704AC" w:rsidP="009E23C4">
      <w:pPr>
        <w:spacing w:before="120" w:line="360" w:lineRule="auto"/>
        <w:jc w:val="both"/>
      </w:pPr>
      <w:r>
        <w:lastRenderedPageBreak/>
        <w:t>Państwowa Komisja Wyborcza zauważa, że odwołania od postanowień komisarza wyborczego wnosi się bezpośrednio do Państwowej Komisji Wyborczej, a nie za pośrednictwem komisarza wyborczego. W omawianym przypadku nie miało to jednak wpływu na rozstrzygniecie sprawy.</w:t>
      </w:r>
    </w:p>
    <w:p w:rsidR="00EA3BDD" w:rsidRDefault="009E23C4" w:rsidP="009E23C4">
      <w:pPr>
        <w:spacing w:before="120" w:line="360" w:lineRule="auto"/>
        <w:jc w:val="both"/>
        <w:rPr>
          <w:szCs w:val="26"/>
        </w:rPr>
      </w:pPr>
      <w:r>
        <w:t xml:space="preserve">Odwołanie zostało przesłane do Komisarza Wyborczego w </w:t>
      </w:r>
      <w:r w:rsidR="0042676F">
        <w:t>Białymstoku I</w:t>
      </w:r>
      <w:r>
        <w:t xml:space="preserve"> za pośrednictwem </w:t>
      </w:r>
      <w:r w:rsidR="0042676F">
        <w:t>platformy ePUAP</w:t>
      </w:r>
      <w:r>
        <w:t xml:space="preserve">, dlatego też </w:t>
      </w:r>
      <w:r w:rsidR="00EA3BDD">
        <w:t>nie m</w:t>
      </w:r>
      <w:r>
        <w:t>o</w:t>
      </w:r>
      <w:r w:rsidR="00EA3BDD">
        <w:t>gł</w:t>
      </w:r>
      <w:r>
        <w:t>o</w:t>
      </w:r>
      <w:r w:rsidR="00EA3BDD">
        <w:t xml:space="preserve"> zostać uznan</w:t>
      </w:r>
      <w:r>
        <w:t>e</w:t>
      </w:r>
      <w:r w:rsidR="00EA3BDD">
        <w:t xml:space="preserve"> za skutecznie złożone</w:t>
      </w:r>
      <w:r>
        <w:t>.</w:t>
      </w:r>
      <w:r w:rsidR="009704AC">
        <w:t xml:space="preserve"> </w:t>
      </w:r>
      <w:r>
        <w:t>P</w:t>
      </w:r>
      <w:r w:rsidR="00EA3BDD">
        <w:t>rzepisy prawa wyborczego nie przewidują bowiem możliwości dokonywania czynności związanych z</w:t>
      </w:r>
      <w:r w:rsidR="009704AC">
        <w:t> </w:t>
      </w:r>
      <w:r w:rsidR="00EA3BDD">
        <w:t xml:space="preserve">zawiadamianiem o utworzeniu komitetu wyborczego lub wnoszeniem odwołań od postanowień komisarzy wyborczych w sprawie odmowy przyjęcia zawiadomienia o utworzeniu komitetu wyborczego </w:t>
      </w:r>
      <w:r w:rsidR="00EA3BDD">
        <w:rPr>
          <w:szCs w:val="26"/>
        </w:rPr>
        <w:t>w formie elektronicznej.</w:t>
      </w:r>
    </w:p>
    <w:p w:rsidR="009704AC" w:rsidRDefault="009704AC" w:rsidP="009E23C4">
      <w:pPr>
        <w:spacing w:before="120" w:line="360" w:lineRule="auto"/>
        <w:jc w:val="both"/>
        <w:rPr>
          <w:szCs w:val="26"/>
        </w:rPr>
      </w:pPr>
      <w:r>
        <w:rPr>
          <w:szCs w:val="26"/>
        </w:rPr>
        <w:t>Jednocześnie Państwowa Komisja Wyborcza zauważa, że do upływu terminu złożenia odwołania, tj. do 24 maja 2024 r. do godz. 16.15 nie wpłynął oryginał odwołania.</w:t>
      </w:r>
    </w:p>
    <w:p w:rsidR="004041AD" w:rsidRDefault="00813936" w:rsidP="009E23C4">
      <w:pPr>
        <w:spacing w:before="120" w:line="360" w:lineRule="auto"/>
        <w:jc w:val="both"/>
      </w:pPr>
      <w:r>
        <w:t xml:space="preserve">Dlatego też </w:t>
      </w:r>
      <w:r w:rsidR="004041AD">
        <w:t>Państwowa Komisja Wyborcza postanowiła jak w sentencji.</w:t>
      </w:r>
    </w:p>
    <w:p w:rsidR="009E23C4" w:rsidRDefault="009E23C4" w:rsidP="009E23C4">
      <w:pPr>
        <w:spacing w:before="120" w:line="360" w:lineRule="auto"/>
        <w:ind w:left="5670"/>
        <w:jc w:val="center"/>
      </w:pPr>
    </w:p>
    <w:p w:rsidR="009E23C4" w:rsidRDefault="009E23C4" w:rsidP="009E23C4">
      <w:pPr>
        <w:spacing w:before="120" w:line="360" w:lineRule="auto"/>
        <w:ind w:left="5670"/>
        <w:jc w:val="center"/>
      </w:pPr>
      <w:r>
        <w:t>Przewodniczący</w:t>
      </w:r>
    </w:p>
    <w:p w:rsidR="009E23C4" w:rsidRDefault="009E23C4" w:rsidP="009E23C4">
      <w:pPr>
        <w:spacing w:before="120" w:line="360" w:lineRule="auto"/>
        <w:ind w:left="5670"/>
        <w:jc w:val="center"/>
      </w:pPr>
      <w:r>
        <w:t>Państwowej Komisji Wyborczej</w:t>
      </w:r>
    </w:p>
    <w:p w:rsidR="009E23C4" w:rsidRPr="00E4137C" w:rsidRDefault="009E23C4" w:rsidP="009E23C4">
      <w:pPr>
        <w:spacing w:before="120" w:line="360" w:lineRule="auto"/>
        <w:ind w:left="5670"/>
        <w:jc w:val="center"/>
        <w:rPr>
          <w:vertAlign w:val="superscript"/>
        </w:rPr>
      </w:pPr>
      <w:r>
        <w:t>Sylwester Marciniak</w:t>
      </w:r>
      <w:r w:rsidR="00E4137C">
        <w:br/>
      </w:r>
      <w:r w:rsidR="00E4137C" w:rsidRPr="00E4137C">
        <w:rPr>
          <w:vertAlign w:val="superscript"/>
        </w:rPr>
        <w:t>(dokument podpisany elektronicznie)</w:t>
      </w:r>
    </w:p>
    <w:p w:rsidR="004041AD" w:rsidRDefault="004041AD" w:rsidP="009E23C4">
      <w:pPr>
        <w:spacing w:line="360" w:lineRule="auto"/>
        <w:jc w:val="both"/>
      </w:pPr>
      <w:bookmarkStart w:id="0" w:name="_GoBack"/>
      <w:bookmarkEnd w:id="0"/>
    </w:p>
    <w:sectPr w:rsidR="004041AD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AF" w:rsidRDefault="005A19AF" w:rsidP="00585E87">
      <w:r>
        <w:separator/>
      </w:r>
    </w:p>
  </w:endnote>
  <w:endnote w:type="continuationSeparator" w:id="0">
    <w:p w:rsidR="005A19AF" w:rsidRDefault="005A19AF" w:rsidP="005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AF" w:rsidRDefault="005A19AF" w:rsidP="00585E87">
      <w:r>
        <w:separator/>
      </w:r>
    </w:p>
  </w:footnote>
  <w:footnote w:type="continuationSeparator" w:id="0">
    <w:p w:rsidR="005A19AF" w:rsidRDefault="005A19AF" w:rsidP="0058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DE" w:rsidRDefault="00B14C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395ADE" w:rsidRDefault="00395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DE" w:rsidRDefault="00B14CD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F3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95ADE" w:rsidRDefault="00395AD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79FA"/>
    <w:multiLevelType w:val="hybridMultilevel"/>
    <w:tmpl w:val="727EA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8C"/>
    <w:rsid w:val="00180850"/>
    <w:rsid w:val="001B4322"/>
    <w:rsid w:val="00352267"/>
    <w:rsid w:val="00395ADE"/>
    <w:rsid w:val="003D3692"/>
    <w:rsid w:val="003D5C89"/>
    <w:rsid w:val="004041AD"/>
    <w:rsid w:val="0042676F"/>
    <w:rsid w:val="00554BDF"/>
    <w:rsid w:val="005A19AF"/>
    <w:rsid w:val="005F1C5E"/>
    <w:rsid w:val="0063251C"/>
    <w:rsid w:val="00635799"/>
    <w:rsid w:val="007B392C"/>
    <w:rsid w:val="00813936"/>
    <w:rsid w:val="00943F3E"/>
    <w:rsid w:val="009704AC"/>
    <w:rsid w:val="00986380"/>
    <w:rsid w:val="009E23C4"/>
    <w:rsid w:val="00A925F9"/>
    <w:rsid w:val="00AF77B9"/>
    <w:rsid w:val="00B14CDE"/>
    <w:rsid w:val="00B643B1"/>
    <w:rsid w:val="00B820F7"/>
    <w:rsid w:val="00B8548C"/>
    <w:rsid w:val="00C339A4"/>
    <w:rsid w:val="00C3683A"/>
    <w:rsid w:val="00C43549"/>
    <w:rsid w:val="00C76E10"/>
    <w:rsid w:val="00DB4104"/>
    <w:rsid w:val="00E06D97"/>
    <w:rsid w:val="00E4137C"/>
    <w:rsid w:val="00EA3BDD"/>
    <w:rsid w:val="00EE78D8"/>
    <w:rsid w:val="00F05335"/>
    <w:rsid w:val="00F122C0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5BDAF"/>
  <w15:docId w15:val="{7666FE90-9EE6-4338-BDA1-B382F2E2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820F7"/>
    <w:pPr>
      <w:overflowPunct/>
      <w:autoSpaceDE/>
      <w:autoSpaceDN/>
      <w:adjustRightInd/>
      <w:ind w:right="6520"/>
      <w:jc w:val="center"/>
      <w:textAlignment w:val="auto"/>
    </w:pPr>
    <w:rPr>
      <w:b/>
      <w:kern w:val="26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0F7"/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B820F7"/>
    <w:pPr>
      <w:spacing w:before="240" w:line="360" w:lineRule="auto"/>
      <w:ind w:firstLine="708"/>
      <w:jc w:val="both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20F7"/>
    <w:rPr>
      <w:sz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A3B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s\AppData\Roaming\Microsoft\Szablony\Pa&#324;stwowa%20Komisja%20Wyborcz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Państwowa Komisja Wyborcza</Template>
  <TotalTime>28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Komisja Wyborcza</vt:lpstr>
    </vt:vector>
  </TitlesOfParts>
  <Company>Krajowe Biuro Wyborcze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Komisja Wyborcza</dc:title>
  <dc:creator>Marcin Lisiak</dc:creator>
  <cp:lastModifiedBy>Zuzanna Słojewska</cp:lastModifiedBy>
  <cp:revision>6</cp:revision>
  <cp:lastPrinted>2024-05-27T08:39:00Z</cp:lastPrinted>
  <dcterms:created xsi:type="dcterms:W3CDTF">2024-05-27T07:42:00Z</dcterms:created>
  <dcterms:modified xsi:type="dcterms:W3CDTF">2024-05-27T14:04:00Z</dcterms:modified>
</cp:coreProperties>
</file>