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B8" w:rsidRDefault="0087085B" w:rsidP="0087085B">
      <w:pPr>
        <w:spacing w:after="0" w:line="285" w:lineRule="atLeast"/>
        <w:jc w:val="center"/>
        <w:rPr>
          <w:rFonts w:eastAsia="Times New Roman" w:cstheme="minorHAnsi"/>
          <w:b/>
          <w:bCs/>
          <w:color w:val="000000"/>
          <w:sz w:val="24"/>
          <w:szCs w:val="24"/>
          <w:lang w:eastAsia="pl-PL"/>
        </w:rPr>
      </w:pPr>
      <w:r w:rsidRPr="0087085B">
        <w:rPr>
          <w:rFonts w:eastAsia="Times New Roman" w:cstheme="minorHAnsi"/>
          <w:b/>
          <w:bCs/>
          <w:color w:val="000000"/>
          <w:sz w:val="24"/>
          <w:szCs w:val="24"/>
          <w:lang w:eastAsia="pl-PL"/>
        </w:rPr>
        <w:t>INFORMACJA</w:t>
      </w:r>
      <w:r w:rsidRPr="0087085B">
        <w:rPr>
          <w:rFonts w:eastAsia="Times New Roman" w:cstheme="minorHAnsi"/>
          <w:b/>
          <w:bCs/>
          <w:color w:val="000000"/>
          <w:sz w:val="24"/>
          <w:szCs w:val="24"/>
          <w:lang w:eastAsia="pl-PL"/>
        </w:rPr>
        <w:br/>
        <w:t xml:space="preserve">o zasadach i sposobie </w:t>
      </w:r>
      <w:r w:rsidR="00F47108">
        <w:rPr>
          <w:rFonts w:eastAsia="Times New Roman" w:cstheme="minorHAnsi"/>
          <w:b/>
          <w:bCs/>
          <w:color w:val="000000"/>
          <w:sz w:val="24"/>
          <w:szCs w:val="24"/>
          <w:lang w:eastAsia="pl-PL"/>
        </w:rPr>
        <w:t xml:space="preserve">zgłaszania kandydatów na wójta Gminy Boćki </w:t>
      </w:r>
      <w:r w:rsidR="001F623F">
        <w:rPr>
          <w:rFonts w:eastAsia="Times New Roman" w:cstheme="minorHAnsi"/>
          <w:b/>
          <w:bCs/>
          <w:color w:val="000000"/>
          <w:sz w:val="24"/>
          <w:szCs w:val="24"/>
          <w:lang w:eastAsia="pl-PL"/>
        </w:rPr>
        <w:t>zarządzonych</w:t>
      </w:r>
    </w:p>
    <w:p w:rsidR="0087085B" w:rsidRPr="0087085B" w:rsidRDefault="001F623F" w:rsidP="0087085B">
      <w:pPr>
        <w:spacing w:after="0" w:line="285" w:lineRule="atLeast"/>
        <w:jc w:val="center"/>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 na dzień 9 lipca 2017 </w:t>
      </w:r>
      <w:r w:rsidR="0087085B" w:rsidRPr="0087085B">
        <w:rPr>
          <w:rFonts w:eastAsia="Times New Roman" w:cstheme="minorHAnsi"/>
          <w:b/>
          <w:bCs/>
          <w:color w:val="000000"/>
          <w:sz w:val="24"/>
          <w:szCs w:val="24"/>
          <w:lang w:eastAsia="pl-PL"/>
        </w:rPr>
        <w:t>r.</w:t>
      </w:r>
    </w:p>
    <w:p w:rsidR="0087085B" w:rsidRDefault="0087085B">
      <w:pPr>
        <w:rPr>
          <w:rFonts w:cstheme="minorHAnsi"/>
        </w:rPr>
      </w:pPr>
    </w:p>
    <w:p w:rsidR="0087085B" w:rsidRPr="0087085B" w:rsidRDefault="0087085B" w:rsidP="0087085B">
      <w:pPr>
        <w:pStyle w:val="Akapitzlist"/>
        <w:numPr>
          <w:ilvl w:val="0"/>
          <w:numId w:val="1"/>
        </w:numPr>
        <w:ind w:left="567" w:hanging="567"/>
        <w:jc w:val="both"/>
        <w:rPr>
          <w:rFonts w:cstheme="minorHAnsi"/>
        </w:rPr>
      </w:pPr>
      <w:r w:rsidRPr="0087085B">
        <w:rPr>
          <w:rFonts w:eastAsia="Times New Roman" w:cstheme="minorHAnsi"/>
          <w:color w:val="000000"/>
          <w:sz w:val="24"/>
          <w:szCs w:val="24"/>
          <w:lang w:eastAsia="pl-PL"/>
        </w:rPr>
        <w:t>Uprawnionymi do zgłaszania kandydatów na Wójta Gminy Boćki są komitety wyborcze utworzone w związku z zarządzonymi przez Prezesa Rady Ministrów wyborami przedterminowymi Wójta Gminy Boćki, które uzyskały od Komisarza Wyborczego w Białymstoku postanowienie o przyjęciu zawiadomienia o utworzeniu komitetu wyborczego</w:t>
      </w:r>
      <w:r>
        <w:rPr>
          <w:rFonts w:eastAsia="Times New Roman" w:cstheme="minorHAnsi"/>
          <w:color w:val="000000"/>
          <w:sz w:val="24"/>
          <w:szCs w:val="24"/>
          <w:lang w:eastAsia="pl-PL"/>
        </w:rPr>
        <w:t>.</w:t>
      </w:r>
    </w:p>
    <w:p w:rsidR="0087085B" w:rsidRPr="0087085B" w:rsidRDefault="0087085B" w:rsidP="0087085B">
      <w:pPr>
        <w:pStyle w:val="Akapitzlist"/>
        <w:numPr>
          <w:ilvl w:val="0"/>
          <w:numId w:val="1"/>
        </w:numPr>
        <w:ind w:left="567" w:hanging="567"/>
        <w:jc w:val="both"/>
        <w:rPr>
          <w:rFonts w:cstheme="minorHAnsi"/>
        </w:rPr>
      </w:pPr>
      <w:r w:rsidRPr="0087085B">
        <w:rPr>
          <w:rFonts w:eastAsia="Times New Roman" w:cstheme="minorHAnsi"/>
          <w:color w:val="000000"/>
          <w:sz w:val="24"/>
          <w:szCs w:val="24"/>
          <w:lang w:eastAsia="pl-PL"/>
        </w:rPr>
        <w:t>Kodeks wyborczy określa następujące warunki zgłoszenia kandydatów na wójta:</w:t>
      </w:r>
    </w:p>
    <w:p w:rsidR="0087085B" w:rsidRDefault="0087085B" w:rsidP="0087085B">
      <w:pPr>
        <w:pStyle w:val="Akapitzlist"/>
        <w:numPr>
          <w:ilvl w:val="0"/>
          <w:numId w:val="2"/>
        </w:numPr>
        <w:tabs>
          <w:tab w:val="left" w:pos="1134"/>
        </w:tabs>
        <w:ind w:left="1134" w:hanging="567"/>
        <w:jc w:val="both"/>
        <w:rPr>
          <w:rFonts w:eastAsia="Times New Roman" w:cstheme="minorHAnsi"/>
          <w:color w:val="000000"/>
          <w:sz w:val="24"/>
          <w:szCs w:val="24"/>
          <w:lang w:eastAsia="pl-PL"/>
        </w:rPr>
      </w:pPr>
      <w:r w:rsidRPr="0087085B">
        <w:rPr>
          <w:rFonts w:eastAsia="Times New Roman" w:cstheme="minorHAnsi"/>
          <w:color w:val="000000"/>
          <w:sz w:val="24"/>
          <w:szCs w:val="24"/>
          <w:lang w:eastAsia="pl-PL"/>
        </w:rPr>
        <w:t>komitet wyborczy może zgłosić w danej gminie tylko jednego kandydata (art. 425 § 1);</w:t>
      </w:r>
    </w:p>
    <w:p w:rsidR="0087085B" w:rsidRPr="0087085B" w:rsidRDefault="0087085B" w:rsidP="0087085B">
      <w:pPr>
        <w:pStyle w:val="Akapitzlist"/>
        <w:numPr>
          <w:ilvl w:val="0"/>
          <w:numId w:val="2"/>
        </w:numPr>
        <w:ind w:left="1134" w:hanging="567"/>
        <w:jc w:val="both"/>
        <w:rPr>
          <w:rFonts w:cstheme="minorHAnsi"/>
        </w:rPr>
      </w:pPr>
      <w:r w:rsidRPr="0087085B">
        <w:rPr>
          <w:rFonts w:eastAsia="Times New Roman" w:cstheme="minorHAnsi"/>
          <w:color w:val="000000"/>
          <w:sz w:val="24"/>
          <w:szCs w:val="24"/>
          <w:lang w:eastAsia="pl-PL"/>
        </w:rPr>
        <w:t xml:space="preserve">kandydatem na wójta może być </w:t>
      </w:r>
      <w:r w:rsidR="00F47108">
        <w:rPr>
          <w:rFonts w:eastAsia="Times New Roman" w:cstheme="minorHAnsi"/>
          <w:color w:val="000000"/>
          <w:sz w:val="24"/>
          <w:szCs w:val="24"/>
          <w:lang w:eastAsia="pl-PL"/>
        </w:rPr>
        <w:t xml:space="preserve">również </w:t>
      </w:r>
      <w:r w:rsidRPr="0087085B">
        <w:rPr>
          <w:rFonts w:eastAsia="Times New Roman" w:cstheme="minorHAnsi"/>
          <w:color w:val="000000"/>
          <w:sz w:val="24"/>
          <w:szCs w:val="24"/>
          <w:lang w:eastAsia="pl-PL"/>
        </w:rPr>
        <w:t>osoba wchodząca w skład komitetu wyborczego, w tym także pełnomocnik wyborczy i pełnomocnik finansowy, ponieważ przepisy Kodeksu wyborczego nie ustalają w tym zakresie żadnego zakazu;</w:t>
      </w:r>
    </w:p>
    <w:p w:rsidR="0087085B" w:rsidRPr="0087085B" w:rsidRDefault="0087085B" w:rsidP="0087085B">
      <w:pPr>
        <w:pStyle w:val="Akapitzlist"/>
        <w:numPr>
          <w:ilvl w:val="0"/>
          <w:numId w:val="2"/>
        </w:numPr>
        <w:ind w:left="1134" w:hanging="567"/>
        <w:jc w:val="both"/>
        <w:rPr>
          <w:rFonts w:cstheme="minorHAnsi"/>
        </w:rPr>
      </w:pPr>
      <w:r w:rsidRPr="0087085B">
        <w:rPr>
          <w:rFonts w:eastAsia="Times New Roman" w:cstheme="minorHAnsi"/>
          <w:color w:val="000000"/>
          <w:sz w:val="24"/>
          <w:szCs w:val="24"/>
          <w:lang w:eastAsia="pl-PL"/>
        </w:rPr>
        <w:t>kandydatem na wójta może być obywatel polski mający prawo wybierania w tych wyborach, który:</w:t>
      </w:r>
    </w:p>
    <w:p w:rsidR="0034105B" w:rsidRPr="0034105B" w:rsidRDefault="0034105B" w:rsidP="0034105B">
      <w:pPr>
        <w:pStyle w:val="Akapitzlist"/>
        <w:numPr>
          <w:ilvl w:val="0"/>
          <w:numId w:val="3"/>
        </w:numPr>
        <w:spacing w:after="0" w:line="285" w:lineRule="atLeast"/>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najpóźniej w dniu głosowania kończy 25 lat,</w:t>
      </w:r>
    </w:p>
    <w:p w:rsidR="0034105B" w:rsidRPr="0034105B" w:rsidRDefault="0034105B" w:rsidP="0034105B">
      <w:pPr>
        <w:pStyle w:val="Akapitzlist"/>
        <w:numPr>
          <w:ilvl w:val="0"/>
          <w:numId w:val="3"/>
        </w:numPr>
        <w:spacing w:after="0" w:line="285" w:lineRule="atLeast"/>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jest wpisany do stałego rejestru wyborców w jednej z gmin na obszarze Polski.</w:t>
      </w:r>
    </w:p>
    <w:p w:rsidR="0034105B" w:rsidRPr="0034105B" w:rsidRDefault="0034105B" w:rsidP="0034105B">
      <w:pPr>
        <w:spacing w:after="0" w:line="285" w:lineRule="atLeast"/>
        <w:ind w:left="567" w:hanging="567"/>
        <w:jc w:val="both"/>
        <w:rPr>
          <w:rFonts w:eastAsia="Times New Roman" w:cstheme="minorHAnsi"/>
          <w:color w:val="000000"/>
          <w:sz w:val="24"/>
          <w:szCs w:val="24"/>
          <w:lang w:eastAsia="pl-PL"/>
        </w:rPr>
      </w:pPr>
      <w:r>
        <w:rPr>
          <w:rFonts w:cstheme="minorHAnsi"/>
        </w:rPr>
        <w:t xml:space="preserve">            </w:t>
      </w:r>
      <w:r w:rsidRPr="0034105B">
        <w:rPr>
          <w:rFonts w:eastAsia="Times New Roman" w:cstheme="minorHAnsi"/>
          <w:b/>
          <w:bCs/>
          <w:color w:val="000000"/>
          <w:sz w:val="24"/>
          <w:szCs w:val="24"/>
          <w:lang w:eastAsia="pl-PL"/>
        </w:rPr>
        <w:t xml:space="preserve">Z przepisów Kodeksu wyborczego nie wynika natomiast obowiązek zamieszkiwania na </w:t>
      </w:r>
      <w:r>
        <w:rPr>
          <w:rFonts w:eastAsia="Times New Roman" w:cstheme="minorHAnsi"/>
          <w:b/>
          <w:bCs/>
          <w:color w:val="000000"/>
          <w:sz w:val="24"/>
          <w:szCs w:val="24"/>
          <w:lang w:eastAsia="pl-PL"/>
        </w:rPr>
        <w:t xml:space="preserve">      </w:t>
      </w:r>
      <w:r w:rsidRPr="0034105B">
        <w:rPr>
          <w:rFonts w:eastAsia="Times New Roman" w:cstheme="minorHAnsi"/>
          <w:b/>
          <w:bCs/>
          <w:color w:val="000000"/>
          <w:sz w:val="24"/>
          <w:szCs w:val="24"/>
          <w:lang w:eastAsia="pl-PL"/>
        </w:rPr>
        <w:t>obszarze gminy, w której kandydat zostanie zgłoszony.</w:t>
      </w:r>
    </w:p>
    <w:p w:rsidR="0034105B" w:rsidRDefault="0034105B" w:rsidP="0034105B">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34105B">
        <w:rPr>
          <w:rFonts w:eastAsia="Times New Roman" w:cstheme="minorHAnsi"/>
          <w:color w:val="000000"/>
          <w:sz w:val="24"/>
          <w:szCs w:val="24"/>
          <w:lang w:eastAsia="pl-PL"/>
        </w:rPr>
        <w:t>Nie może być kandydatem osoba:</w:t>
      </w:r>
    </w:p>
    <w:p w:rsidR="0034105B" w:rsidRPr="0034105B" w:rsidRDefault="0034105B" w:rsidP="0034105B">
      <w:pPr>
        <w:pStyle w:val="Akapitzlist"/>
        <w:numPr>
          <w:ilvl w:val="0"/>
          <w:numId w:val="4"/>
        </w:numPr>
        <w:spacing w:after="0" w:line="285" w:lineRule="atLeast"/>
        <w:ind w:left="1276" w:hanging="283"/>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pozbawiona praw publicznych prawomocnym orzeczeniem sądu,</w:t>
      </w:r>
    </w:p>
    <w:p w:rsidR="0034105B" w:rsidRDefault="0034105B" w:rsidP="0034105B">
      <w:pPr>
        <w:pStyle w:val="Akapitzlist"/>
        <w:numPr>
          <w:ilvl w:val="0"/>
          <w:numId w:val="4"/>
        </w:numPr>
        <w:spacing w:after="0" w:line="285" w:lineRule="atLeast"/>
        <w:ind w:left="1276" w:hanging="283"/>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pozbawiona praw wyborczych prawomocnym orzeczeniem Trybunału Stanu,</w:t>
      </w:r>
    </w:p>
    <w:p w:rsidR="0034105B" w:rsidRDefault="0034105B" w:rsidP="0034105B">
      <w:pPr>
        <w:pStyle w:val="Akapitzlist"/>
        <w:numPr>
          <w:ilvl w:val="0"/>
          <w:numId w:val="4"/>
        </w:numPr>
        <w:spacing w:after="0" w:line="285" w:lineRule="atLeast"/>
        <w:ind w:left="1276" w:hanging="283"/>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ubezwłasnowolniona prawomocnym orzeczeniem sądu,</w:t>
      </w:r>
    </w:p>
    <w:p w:rsidR="0034105B" w:rsidRPr="0034105B" w:rsidRDefault="0034105B" w:rsidP="0034105B">
      <w:pPr>
        <w:pStyle w:val="Akapitzlist"/>
        <w:numPr>
          <w:ilvl w:val="0"/>
          <w:numId w:val="4"/>
        </w:numPr>
        <w:spacing w:after="0" w:line="285" w:lineRule="atLeast"/>
        <w:ind w:left="1276" w:hanging="283"/>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 xml:space="preserve"> skazana prawomocnym wyrokiem na karę pozbawienia wolności za przestępstwo umyślne ścigane z oskarżenia publicznego lub umyślne przestępstwo skarbowe,</w:t>
      </w:r>
    </w:p>
    <w:p w:rsidR="0034105B" w:rsidRPr="0034105B" w:rsidRDefault="0034105B" w:rsidP="0034105B">
      <w:pPr>
        <w:pStyle w:val="Akapitzlist"/>
        <w:numPr>
          <w:ilvl w:val="0"/>
          <w:numId w:val="4"/>
        </w:numPr>
        <w:spacing w:after="0" w:line="285" w:lineRule="atLeast"/>
        <w:ind w:left="1276" w:hanging="283"/>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2013 r. poz. 1388).</w:t>
      </w:r>
    </w:p>
    <w:p w:rsidR="0087085B" w:rsidRPr="0034105B" w:rsidRDefault="0034105B" w:rsidP="00F47108">
      <w:pPr>
        <w:pStyle w:val="Akapitzlist"/>
        <w:spacing w:after="0" w:line="285" w:lineRule="atLeast"/>
        <w:ind w:left="567"/>
        <w:jc w:val="both"/>
        <w:rPr>
          <w:rFonts w:eastAsia="Times New Roman" w:cstheme="minorHAnsi"/>
          <w:color w:val="000000"/>
          <w:sz w:val="24"/>
          <w:szCs w:val="24"/>
          <w:lang w:eastAsia="pl-PL"/>
        </w:rPr>
      </w:pPr>
      <w:r w:rsidRPr="0034105B">
        <w:rPr>
          <w:rFonts w:eastAsia="Times New Roman" w:cstheme="minorHAnsi"/>
          <w:color w:val="000000"/>
          <w:sz w:val="24"/>
          <w:szCs w:val="24"/>
          <w:lang w:eastAsia="pl-PL"/>
        </w:rPr>
        <w:t>Posiadanie praw wyborczych ocenia się na dzień wyborów. W przypadku prawomocnego skazania na karę pozbawienia wolności za przestępstwo umyślne ścigane z oskarżenia publicznego lub umyślne przestępstwo skarbowe pozbawienie prawa wybieralności następuje na czas określony okresem ewidencjonowania w Krajowym Rejestrze Karnym. Oznacza to, że osoby wobec których zapadł taki wyrok nie mają biernego prawa wyborczego, tj. nie mogą kandydować, w okresie, w którym są wpisane do ewide</w:t>
      </w:r>
      <w:r>
        <w:rPr>
          <w:rFonts w:eastAsia="Times New Roman" w:cstheme="minorHAnsi"/>
          <w:color w:val="000000"/>
          <w:sz w:val="24"/>
          <w:szCs w:val="24"/>
          <w:lang w:eastAsia="pl-PL"/>
        </w:rPr>
        <w:t>ncji Krajowego Rejestru Karnego</w:t>
      </w:r>
    </w:p>
    <w:p w:rsidR="0087085B" w:rsidRPr="0087085B" w:rsidRDefault="0087085B" w:rsidP="0087085B">
      <w:pPr>
        <w:pStyle w:val="Akapitzlist"/>
        <w:numPr>
          <w:ilvl w:val="0"/>
          <w:numId w:val="1"/>
        </w:numPr>
        <w:ind w:left="567" w:hanging="567"/>
        <w:jc w:val="both"/>
        <w:rPr>
          <w:rFonts w:cstheme="minorHAnsi"/>
        </w:rPr>
      </w:pPr>
      <w:r w:rsidRPr="0087085B">
        <w:rPr>
          <w:rFonts w:eastAsia="Times New Roman" w:cstheme="minorHAnsi"/>
          <w:b/>
          <w:bCs/>
          <w:color w:val="000000"/>
          <w:sz w:val="24"/>
          <w:szCs w:val="24"/>
          <w:lang w:eastAsia="pl-PL"/>
        </w:rPr>
        <w:t xml:space="preserve">Kandydata na wójta zgłasza się do Gminnej Komisji Wyborczej w Boćkach nie później niż do godz. 24.00 w dniu </w:t>
      </w:r>
      <w:r w:rsidR="001F623F">
        <w:rPr>
          <w:rFonts w:eastAsia="Times New Roman" w:cstheme="minorHAnsi"/>
          <w:b/>
          <w:bCs/>
          <w:color w:val="000000"/>
          <w:sz w:val="24"/>
          <w:szCs w:val="24"/>
          <w:lang w:eastAsia="pl-PL"/>
        </w:rPr>
        <w:t>14 czerwca 2017 r.</w:t>
      </w:r>
    </w:p>
    <w:p w:rsidR="0087085B" w:rsidRDefault="0087085B" w:rsidP="0087085B">
      <w:pPr>
        <w:pStyle w:val="Akapitzlist"/>
        <w:ind w:left="567"/>
        <w:jc w:val="both"/>
        <w:rPr>
          <w:rFonts w:eastAsia="Times New Roman" w:cstheme="minorHAnsi"/>
          <w:color w:val="000000"/>
          <w:sz w:val="24"/>
          <w:szCs w:val="24"/>
          <w:lang w:eastAsia="pl-PL"/>
        </w:rPr>
      </w:pPr>
      <w:r w:rsidRPr="0087085B">
        <w:rPr>
          <w:rFonts w:eastAsia="Times New Roman" w:cstheme="minorHAnsi"/>
          <w:color w:val="000000"/>
          <w:sz w:val="24"/>
          <w:szCs w:val="24"/>
          <w:lang w:eastAsia="pl-PL"/>
        </w:rPr>
        <w:t xml:space="preserve">Po dniu </w:t>
      </w:r>
      <w:r w:rsidR="001F623F">
        <w:rPr>
          <w:rFonts w:eastAsia="Times New Roman" w:cstheme="minorHAnsi"/>
          <w:color w:val="000000"/>
          <w:sz w:val="24"/>
          <w:szCs w:val="24"/>
          <w:lang w:eastAsia="pl-PL"/>
        </w:rPr>
        <w:t>14.06.2017 r</w:t>
      </w:r>
      <w:r w:rsidRPr="0087085B">
        <w:rPr>
          <w:rFonts w:eastAsia="Times New Roman" w:cstheme="minorHAnsi"/>
          <w:color w:val="000000"/>
          <w:sz w:val="24"/>
          <w:szCs w:val="24"/>
          <w:lang w:eastAsia="pl-PL"/>
        </w:rPr>
        <w:t xml:space="preserve"> zgłoszenie kandydata na wójta jest możliwe wyłącznie w sytuacji przewidzianej w art. 482 § 1 Kodeksu wyborczego, czyli wówczas, gdy w terminie </w:t>
      </w:r>
      <w:r w:rsidRPr="0087085B">
        <w:rPr>
          <w:rFonts w:eastAsia="Times New Roman" w:cstheme="minorHAnsi"/>
          <w:color w:val="000000"/>
          <w:sz w:val="24"/>
          <w:szCs w:val="24"/>
          <w:lang w:eastAsia="pl-PL"/>
        </w:rPr>
        <w:lastRenderedPageBreak/>
        <w:t xml:space="preserve">przewidzianym dla zgłoszenia kandydatów nie zostanie zgłoszony żaden kandydat albo zostanie zgłoszony tylko jeden kandydat. Gminna komisja wyborcza wzywa wówczas komitety wyborcze, poprzez rozplakatowanie </w:t>
      </w:r>
      <w:proofErr w:type="spellStart"/>
      <w:r w:rsidRPr="0087085B">
        <w:rPr>
          <w:rFonts w:eastAsia="Times New Roman" w:cstheme="minorHAnsi"/>
          <w:color w:val="000000"/>
          <w:sz w:val="24"/>
          <w:szCs w:val="24"/>
          <w:lang w:eastAsia="pl-PL"/>
        </w:rPr>
        <w:t>obwieszczeń</w:t>
      </w:r>
      <w:proofErr w:type="spellEnd"/>
      <w:r w:rsidRPr="0087085B">
        <w:rPr>
          <w:rFonts w:eastAsia="Times New Roman" w:cstheme="minorHAnsi"/>
          <w:color w:val="000000"/>
          <w:sz w:val="24"/>
          <w:szCs w:val="24"/>
          <w:lang w:eastAsia="pl-PL"/>
        </w:rPr>
        <w:t>, do dokonania dodatkowych z</w:t>
      </w:r>
      <w:r w:rsidR="005B297A">
        <w:rPr>
          <w:rFonts w:eastAsia="Times New Roman" w:cstheme="minorHAnsi"/>
          <w:color w:val="000000"/>
          <w:sz w:val="24"/>
          <w:szCs w:val="24"/>
          <w:lang w:eastAsia="pl-PL"/>
        </w:rPr>
        <w:t>głoszeń kandydatów w terminie 5</w:t>
      </w:r>
      <w:r w:rsidRPr="0087085B">
        <w:rPr>
          <w:rFonts w:eastAsia="Times New Roman" w:cstheme="minorHAnsi"/>
          <w:color w:val="000000"/>
          <w:sz w:val="24"/>
          <w:szCs w:val="24"/>
          <w:lang w:eastAsia="pl-PL"/>
        </w:rPr>
        <w:t xml:space="preserve"> dni od dnia ich rozplakatowania.</w:t>
      </w:r>
    </w:p>
    <w:p w:rsidR="005C7EC2" w:rsidRDefault="0087085B" w:rsidP="005C7EC2">
      <w:pPr>
        <w:pStyle w:val="Akapitzlist"/>
        <w:ind w:left="567"/>
        <w:jc w:val="both"/>
        <w:rPr>
          <w:rFonts w:eastAsia="Times New Roman" w:cstheme="minorHAnsi"/>
          <w:color w:val="000000"/>
          <w:sz w:val="24"/>
          <w:szCs w:val="24"/>
          <w:lang w:eastAsia="pl-PL"/>
        </w:rPr>
      </w:pPr>
      <w:r w:rsidRPr="0087085B">
        <w:rPr>
          <w:rFonts w:eastAsia="Times New Roman" w:cstheme="minorHAnsi"/>
          <w:color w:val="000000"/>
          <w:sz w:val="24"/>
          <w:szCs w:val="24"/>
          <w:lang w:eastAsia="pl-PL"/>
        </w:rPr>
        <w:t xml:space="preserve">Ponadto pełnomocnik komitetu wyborczego lub osoba upoważniona, która dokonała </w:t>
      </w:r>
      <w:r w:rsidR="005B297A">
        <w:rPr>
          <w:rFonts w:eastAsia="Times New Roman" w:cstheme="minorHAnsi"/>
          <w:color w:val="000000"/>
          <w:sz w:val="24"/>
          <w:szCs w:val="24"/>
          <w:lang w:eastAsia="pl-PL"/>
        </w:rPr>
        <w:t>zgłoszenia kandydata może do 15</w:t>
      </w:r>
      <w:r w:rsidRPr="0087085B">
        <w:rPr>
          <w:rFonts w:eastAsia="Times New Roman" w:cstheme="minorHAnsi"/>
          <w:color w:val="000000"/>
          <w:sz w:val="24"/>
          <w:szCs w:val="24"/>
          <w:lang w:eastAsia="pl-PL"/>
        </w:rPr>
        <w:t xml:space="preserve"> dnia przed dniem wyborów zgłosić nowego kandydata, jeżeli komisja wyborcza zawiadomi pełnomocnika, iż skreśliła kandydata </w:t>
      </w:r>
      <w:r w:rsidRPr="0034105B">
        <w:rPr>
          <w:rFonts w:eastAsia="Times New Roman" w:cstheme="minorHAnsi"/>
          <w:color w:val="000000"/>
          <w:sz w:val="24"/>
          <w:szCs w:val="24"/>
          <w:lang w:eastAsia="pl-PL"/>
        </w:rPr>
        <w:t>wskutek jego śmierci.</w:t>
      </w:r>
    </w:p>
    <w:p w:rsidR="005C7EC2" w:rsidRPr="005C7EC2" w:rsidRDefault="005C7EC2" w:rsidP="005C7EC2">
      <w:pPr>
        <w:pStyle w:val="Akapitzlist"/>
        <w:numPr>
          <w:ilvl w:val="0"/>
          <w:numId w:val="1"/>
        </w:numPr>
        <w:ind w:left="567" w:hanging="425"/>
        <w:jc w:val="both"/>
        <w:rPr>
          <w:rFonts w:eastAsia="Times New Roman" w:cstheme="minorHAnsi"/>
          <w:color w:val="000000"/>
          <w:sz w:val="24"/>
          <w:szCs w:val="24"/>
          <w:lang w:eastAsia="pl-PL"/>
        </w:rPr>
      </w:pPr>
      <w:r w:rsidRPr="005C7EC2">
        <w:rPr>
          <w:rFonts w:eastAsia="Times New Roman" w:cstheme="minorHAnsi"/>
          <w:color w:val="000000"/>
          <w:sz w:val="24"/>
          <w:szCs w:val="24"/>
          <w:lang w:eastAsia="pl-PL"/>
        </w:rPr>
        <w:t>Uprawnionym do zgłoszenia kandydata na wójta w imieniu komitetu wyborczego jest pełnomocnik wyborczy komitetu wyborczego (zwany dalej pełnomocnikiem wyborczym) lub osoba imiennie przez niego upoważniona (art. 428 § 2). Upoważnienie powinno zawierać pełną nazwę komitetu wyborczego oraz nazwisko i imię pełnomocnika wyborczego udzielającego upoważnienia, wskazanie zakresu udzielonego upoważnienia oraz dane osoby upoważnionej. Treść upoważnienia powinna zawierać wyraźne stwierdzenie, iż osoba wymieniona w upoważnieniu —z podaniem jej nazwiska, imion, dokładnego adresu zamieszkania i numeru ewidencyjnego PESEL (w przypadku obywatela Unii Europejskiej niebędącego obywatelem polskim — numeru paszportu lub innego dokumentu stwierdzającego tożsamość) — została upoważniona przez pełnomocnika wyborczego do zgłoszenia, w imieniu wymienionego z nazwy komitetu wyborczego, kandydata na Wójta Gminy Boćki. Zakres upoważnienia może obejmować również wyznaczanie mężów zaufania do obwodowych komisji wyborczych (wystawianie im stosownych zaświadczeń) oraz zgłaszanie kandydatów do terytorialn</w:t>
      </w:r>
      <w:r w:rsidR="00F47108">
        <w:rPr>
          <w:rFonts w:eastAsia="Times New Roman" w:cstheme="minorHAnsi"/>
          <w:color w:val="000000"/>
          <w:sz w:val="24"/>
          <w:szCs w:val="24"/>
          <w:lang w:eastAsia="pl-PL"/>
        </w:rPr>
        <w:t>ej</w:t>
      </w:r>
      <w:r w:rsidRPr="005C7EC2">
        <w:rPr>
          <w:rFonts w:eastAsia="Times New Roman" w:cstheme="minorHAnsi"/>
          <w:color w:val="000000"/>
          <w:sz w:val="24"/>
          <w:szCs w:val="24"/>
          <w:lang w:eastAsia="pl-PL"/>
        </w:rPr>
        <w:t xml:space="preserve"> i obwodowych komisji wyborczych. Upoważnienie powinno być opatrzone datą wystawienia i własnoręcznym podpisem pełnomocnika wyborczego.</w:t>
      </w:r>
    </w:p>
    <w:p w:rsidR="005B297A" w:rsidRDefault="005C7EC2" w:rsidP="005B297A">
      <w:pPr>
        <w:pStyle w:val="Akapitzlist"/>
        <w:spacing w:after="0" w:line="285" w:lineRule="atLeast"/>
        <w:ind w:hanging="153"/>
        <w:jc w:val="both"/>
        <w:rPr>
          <w:rFonts w:eastAsia="Times New Roman" w:cstheme="minorHAnsi"/>
          <w:color w:val="000000"/>
          <w:sz w:val="24"/>
          <w:szCs w:val="24"/>
          <w:lang w:eastAsia="pl-PL"/>
        </w:rPr>
      </w:pPr>
      <w:r w:rsidRPr="005C7EC2">
        <w:rPr>
          <w:rFonts w:eastAsia="Times New Roman" w:cstheme="minorHAnsi"/>
          <w:color w:val="000000"/>
          <w:sz w:val="24"/>
          <w:szCs w:val="24"/>
          <w:lang w:eastAsia="pl-PL"/>
        </w:rPr>
        <w:t xml:space="preserve">Osoba </w:t>
      </w:r>
      <w:r w:rsidR="005B297A">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upoważniona </w:t>
      </w:r>
      <w:r w:rsidR="005B297A">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nie</w:t>
      </w:r>
      <w:r w:rsidR="005B297A">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 może</w:t>
      </w:r>
      <w:r w:rsidR="005B297A">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 upoważniać</w:t>
      </w:r>
      <w:r w:rsidR="005B297A">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 innyc</w:t>
      </w:r>
      <w:r>
        <w:rPr>
          <w:rFonts w:eastAsia="Times New Roman" w:cstheme="minorHAnsi"/>
          <w:color w:val="000000"/>
          <w:sz w:val="24"/>
          <w:szCs w:val="24"/>
          <w:lang w:eastAsia="pl-PL"/>
        </w:rPr>
        <w:t>h osób do zgłaszania</w:t>
      </w:r>
      <w:r w:rsidR="005B297A">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 kandydatów</w:t>
      </w:r>
    </w:p>
    <w:p w:rsidR="005C7EC2" w:rsidRPr="005B297A" w:rsidRDefault="005C7EC2" w:rsidP="005B297A">
      <w:pPr>
        <w:pStyle w:val="Akapitzlist"/>
        <w:spacing w:after="0" w:line="285" w:lineRule="atLeast"/>
        <w:ind w:hanging="153"/>
        <w:jc w:val="both"/>
        <w:rPr>
          <w:rFonts w:eastAsia="Times New Roman" w:cstheme="minorHAnsi"/>
          <w:color w:val="000000"/>
          <w:sz w:val="24"/>
          <w:szCs w:val="24"/>
          <w:lang w:eastAsia="pl-PL"/>
        </w:rPr>
      </w:pPr>
      <w:r w:rsidRPr="005B297A">
        <w:rPr>
          <w:rFonts w:eastAsia="Times New Roman" w:cstheme="minorHAnsi"/>
          <w:color w:val="000000"/>
          <w:sz w:val="24"/>
          <w:szCs w:val="24"/>
          <w:lang w:eastAsia="pl-PL"/>
        </w:rPr>
        <w:t>na wójta.</w:t>
      </w:r>
    </w:p>
    <w:p w:rsidR="005C7EC2" w:rsidRDefault="005C7EC2" w:rsidP="00F47108">
      <w:pPr>
        <w:pStyle w:val="Akapitzlist"/>
        <w:spacing w:after="0" w:line="285" w:lineRule="atLeast"/>
        <w:ind w:hanging="153"/>
        <w:rPr>
          <w:rFonts w:eastAsia="Times New Roman" w:cstheme="minorHAnsi"/>
          <w:color w:val="000000"/>
          <w:sz w:val="24"/>
          <w:szCs w:val="24"/>
          <w:lang w:eastAsia="pl-PL"/>
        </w:rPr>
      </w:pPr>
      <w:r w:rsidRPr="005C7EC2">
        <w:rPr>
          <w:rFonts w:eastAsia="Times New Roman" w:cstheme="minorHAnsi"/>
          <w:color w:val="000000"/>
          <w:sz w:val="24"/>
          <w:szCs w:val="24"/>
          <w:lang w:eastAsia="pl-PL"/>
        </w:rPr>
        <w:t>Zgłoszenie, podpisane przez pełnomocnika wyborczego</w:t>
      </w:r>
      <w:r>
        <w:rPr>
          <w:rFonts w:eastAsia="Times New Roman" w:cstheme="minorHAnsi"/>
          <w:color w:val="000000"/>
          <w:sz w:val="24"/>
          <w:szCs w:val="24"/>
          <w:lang w:eastAsia="pl-PL"/>
        </w:rPr>
        <w:t xml:space="preserve"> komitetu lub przez osobę przez</w:t>
      </w:r>
    </w:p>
    <w:p w:rsidR="005C7EC2" w:rsidRDefault="005C7EC2" w:rsidP="00F47108">
      <w:pPr>
        <w:pStyle w:val="Akapitzlist"/>
        <w:spacing w:after="0" w:line="285" w:lineRule="atLeast"/>
        <w:ind w:hanging="153"/>
        <w:rPr>
          <w:rFonts w:eastAsia="Times New Roman" w:cstheme="minorHAnsi"/>
          <w:color w:val="000000"/>
          <w:sz w:val="24"/>
          <w:szCs w:val="24"/>
          <w:lang w:eastAsia="pl-PL"/>
        </w:rPr>
      </w:pPr>
      <w:r w:rsidRPr="005C7EC2">
        <w:rPr>
          <w:rFonts w:eastAsia="Times New Roman" w:cstheme="minorHAnsi"/>
          <w:color w:val="000000"/>
          <w:sz w:val="24"/>
          <w:szCs w:val="24"/>
          <w:lang w:eastAsia="pl-PL"/>
        </w:rPr>
        <w:t xml:space="preserve">niego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upoważnioną</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 do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zgłoszenia</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 kandydata,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może być dostarczone gminnej komisji </w:t>
      </w:r>
    </w:p>
    <w:p w:rsidR="005C7EC2" w:rsidRPr="00F47108" w:rsidRDefault="005C7EC2" w:rsidP="00F47108">
      <w:pPr>
        <w:pStyle w:val="Akapitzlist"/>
        <w:spacing w:after="0" w:line="285" w:lineRule="atLeast"/>
        <w:ind w:left="567"/>
        <w:rPr>
          <w:rFonts w:eastAsia="Times New Roman" w:cstheme="minorHAnsi"/>
          <w:color w:val="000000"/>
          <w:sz w:val="24"/>
          <w:szCs w:val="24"/>
          <w:lang w:eastAsia="pl-PL"/>
        </w:rPr>
      </w:pPr>
      <w:r w:rsidRPr="005C7EC2">
        <w:rPr>
          <w:rFonts w:eastAsia="Times New Roman" w:cstheme="minorHAnsi"/>
          <w:color w:val="000000"/>
          <w:sz w:val="24"/>
          <w:szCs w:val="24"/>
          <w:lang w:eastAsia="pl-PL"/>
        </w:rPr>
        <w:t xml:space="preserve">wyborczej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osobiście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przez </w:t>
      </w:r>
      <w:r w:rsidR="00F47108">
        <w:rPr>
          <w:rFonts w:eastAsia="Times New Roman" w:cstheme="minorHAnsi"/>
          <w:color w:val="000000"/>
          <w:sz w:val="24"/>
          <w:szCs w:val="24"/>
          <w:lang w:eastAsia="pl-PL"/>
        </w:rPr>
        <w:t xml:space="preserve">  </w:t>
      </w:r>
      <w:r w:rsidRPr="005C7EC2">
        <w:rPr>
          <w:rFonts w:eastAsia="Times New Roman" w:cstheme="minorHAnsi"/>
          <w:color w:val="000000"/>
          <w:sz w:val="24"/>
          <w:szCs w:val="24"/>
          <w:lang w:eastAsia="pl-PL"/>
        </w:rPr>
        <w:t xml:space="preserve">podpisującego </w:t>
      </w:r>
      <w:r w:rsidR="00F47108">
        <w:rPr>
          <w:rFonts w:eastAsia="Times New Roman" w:cstheme="minorHAnsi"/>
          <w:color w:val="000000"/>
          <w:sz w:val="24"/>
          <w:szCs w:val="24"/>
          <w:lang w:eastAsia="pl-PL"/>
        </w:rPr>
        <w:t xml:space="preserve">  zgłoszenie  lub   przez   inną   osobę   albo nadesłane pocztą lub kurierem.</w:t>
      </w:r>
    </w:p>
    <w:p w:rsidR="005C7EC2" w:rsidRDefault="005C7EC2" w:rsidP="005C7EC2">
      <w:pPr>
        <w:pStyle w:val="Akapitzlist"/>
        <w:spacing w:after="0" w:line="285" w:lineRule="atLeast"/>
        <w:ind w:hanging="153"/>
        <w:jc w:val="both"/>
        <w:rPr>
          <w:rFonts w:eastAsia="Times New Roman" w:cstheme="minorHAnsi"/>
          <w:color w:val="000000"/>
          <w:sz w:val="24"/>
          <w:szCs w:val="24"/>
          <w:lang w:eastAsia="pl-PL"/>
        </w:rPr>
      </w:pPr>
      <w:r w:rsidRPr="005C7EC2">
        <w:rPr>
          <w:rFonts w:eastAsia="Times New Roman" w:cstheme="minorHAnsi"/>
          <w:color w:val="000000"/>
          <w:sz w:val="24"/>
          <w:szCs w:val="24"/>
          <w:lang w:eastAsia="pl-PL"/>
        </w:rPr>
        <w:t xml:space="preserve">W przypadku wysłania zgłoszenia przesyłką listową lub kurierem o dotrzymaniu terminu </w:t>
      </w:r>
    </w:p>
    <w:p w:rsidR="005C7EC2" w:rsidRPr="005C7EC2" w:rsidRDefault="005C7EC2" w:rsidP="005C7EC2">
      <w:pPr>
        <w:pStyle w:val="Akapitzlist"/>
        <w:spacing w:after="0" w:line="285" w:lineRule="atLeast"/>
        <w:ind w:hanging="153"/>
        <w:jc w:val="both"/>
        <w:rPr>
          <w:rFonts w:eastAsia="Times New Roman" w:cstheme="minorHAnsi"/>
          <w:color w:val="000000"/>
          <w:sz w:val="24"/>
          <w:szCs w:val="24"/>
          <w:lang w:eastAsia="pl-PL"/>
        </w:rPr>
      </w:pPr>
      <w:r w:rsidRPr="005C7EC2">
        <w:rPr>
          <w:rFonts w:eastAsia="Times New Roman" w:cstheme="minorHAnsi"/>
          <w:color w:val="000000"/>
          <w:sz w:val="24"/>
          <w:szCs w:val="24"/>
          <w:lang w:eastAsia="pl-PL"/>
        </w:rPr>
        <w:t>decyduje data wpływu zawiadomienia do gminnej komisji wyborczej (art. 9 § 1).</w:t>
      </w:r>
    </w:p>
    <w:p w:rsidR="00A84DAB" w:rsidRDefault="005C7EC2" w:rsidP="00A84DAB">
      <w:pPr>
        <w:pStyle w:val="Akapitzlist"/>
        <w:numPr>
          <w:ilvl w:val="0"/>
          <w:numId w:val="1"/>
        </w:numPr>
        <w:ind w:left="567" w:hanging="425"/>
        <w:jc w:val="both"/>
        <w:rPr>
          <w:rFonts w:eastAsia="Times New Roman" w:cstheme="minorHAnsi"/>
          <w:color w:val="000000"/>
          <w:sz w:val="24"/>
          <w:szCs w:val="24"/>
          <w:lang w:eastAsia="pl-PL"/>
        </w:rPr>
      </w:pPr>
      <w:r>
        <w:rPr>
          <w:rFonts w:eastAsia="Times New Roman" w:cstheme="minorHAnsi"/>
          <w:color w:val="000000"/>
          <w:sz w:val="24"/>
          <w:szCs w:val="24"/>
          <w:lang w:eastAsia="pl-PL"/>
        </w:rPr>
        <w:t>W zgłoszeniu należy wskazać:</w:t>
      </w:r>
    </w:p>
    <w:p w:rsidR="00BB22B8" w:rsidRDefault="00BB22B8" w:rsidP="00BB22B8">
      <w:pPr>
        <w:pStyle w:val="Akapitzlist"/>
        <w:ind w:left="56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wzór zgłoszenia kandydata na wójta stanowi </w:t>
      </w:r>
      <w:r w:rsidRPr="00BB22B8">
        <w:rPr>
          <w:rFonts w:eastAsia="Times New Roman" w:cstheme="minorHAnsi"/>
          <w:b/>
          <w:color w:val="000000"/>
          <w:sz w:val="24"/>
          <w:szCs w:val="24"/>
          <w:lang w:eastAsia="pl-PL"/>
        </w:rPr>
        <w:t>załącznik nr 1</w:t>
      </w:r>
      <w:r>
        <w:rPr>
          <w:rFonts w:eastAsia="Times New Roman" w:cstheme="minorHAnsi"/>
          <w:color w:val="000000"/>
          <w:sz w:val="24"/>
          <w:szCs w:val="24"/>
          <w:lang w:eastAsia="pl-PL"/>
        </w:rPr>
        <w:t>)</w:t>
      </w:r>
    </w:p>
    <w:p w:rsidR="00A84DAB" w:rsidRPr="00A84DAB" w:rsidRDefault="00A84DAB" w:rsidP="00A84DAB">
      <w:pPr>
        <w:pStyle w:val="Akapitzlist"/>
        <w:numPr>
          <w:ilvl w:val="0"/>
          <w:numId w:val="7"/>
        </w:numPr>
        <w:ind w:left="1134" w:hanging="567"/>
        <w:jc w:val="both"/>
        <w:rPr>
          <w:rFonts w:eastAsia="Times New Roman" w:cstheme="minorHAnsi"/>
          <w:color w:val="000000"/>
          <w:sz w:val="24"/>
          <w:szCs w:val="24"/>
          <w:lang w:eastAsia="pl-PL"/>
        </w:rPr>
      </w:pPr>
      <w:r w:rsidRPr="00A84DAB">
        <w:rPr>
          <w:rFonts w:eastAsia="Times New Roman" w:cstheme="minorHAnsi"/>
          <w:b/>
          <w:bCs/>
          <w:color w:val="000000"/>
          <w:sz w:val="24"/>
          <w:szCs w:val="24"/>
          <w:lang w:eastAsia="pl-PL"/>
        </w:rPr>
        <w:t>nazwisko i imię osoby zgłaszającej kandydata</w:t>
      </w:r>
      <w:r w:rsidRPr="00A84DAB">
        <w:rPr>
          <w:rFonts w:eastAsia="Times New Roman" w:cstheme="minorHAnsi"/>
          <w:color w:val="000000"/>
          <w:sz w:val="24"/>
          <w:szCs w:val="24"/>
          <w:lang w:eastAsia="pl-PL"/>
        </w:rPr>
        <w:t> ze wskazaniem, czy zgłoszenia dokonuje pełnomocnik wyborczy czy upoważniona przez niego osoba oraz wskazaniem dokładnego adresu zamieszkania i ewentualnie numeru telefonu i adresu e-mail osoby dokonującej zgłoszenia;</w:t>
      </w:r>
    </w:p>
    <w:p w:rsidR="00A84DAB" w:rsidRPr="00A84DAB" w:rsidRDefault="00A84DAB" w:rsidP="00A84DAB">
      <w:pPr>
        <w:pStyle w:val="Akapitzlist"/>
        <w:numPr>
          <w:ilvl w:val="0"/>
          <w:numId w:val="7"/>
        </w:numPr>
        <w:ind w:left="1134" w:hanging="567"/>
        <w:jc w:val="both"/>
        <w:rPr>
          <w:rFonts w:eastAsia="Times New Roman" w:cstheme="minorHAnsi"/>
          <w:color w:val="000000"/>
          <w:sz w:val="24"/>
          <w:szCs w:val="24"/>
          <w:lang w:eastAsia="pl-PL"/>
        </w:rPr>
      </w:pPr>
      <w:r w:rsidRPr="00A84DAB">
        <w:rPr>
          <w:rFonts w:eastAsia="Times New Roman" w:cstheme="minorHAnsi"/>
          <w:b/>
          <w:bCs/>
          <w:color w:val="000000"/>
          <w:sz w:val="24"/>
          <w:szCs w:val="24"/>
          <w:lang w:eastAsia="pl-PL"/>
        </w:rPr>
        <w:t>nazwę komitetu wyborczego</w:t>
      </w:r>
      <w:r w:rsidRPr="00A84DAB">
        <w:rPr>
          <w:rFonts w:eastAsia="Times New Roman" w:cstheme="minorHAnsi"/>
          <w:color w:val="000000"/>
          <w:sz w:val="24"/>
          <w:szCs w:val="24"/>
          <w:lang w:eastAsia="pl-PL"/>
        </w:rPr>
        <w:t>, w którego imieniu dokonywane jest zgłoszenie kandydata </w:t>
      </w:r>
      <w:r w:rsidRPr="00A84DAB">
        <w:rPr>
          <w:rFonts w:eastAsia="Times New Roman" w:cstheme="minorHAnsi"/>
          <w:b/>
          <w:bCs/>
          <w:color w:val="000000"/>
          <w:sz w:val="24"/>
          <w:szCs w:val="24"/>
          <w:lang w:eastAsia="pl-PL"/>
        </w:rPr>
        <w:t>ze wskazaniem adresu jego siedziby</w:t>
      </w:r>
      <w:r w:rsidRPr="00A84DAB">
        <w:rPr>
          <w:rFonts w:eastAsia="Times New Roman" w:cstheme="minorHAnsi"/>
          <w:color w:val="000000"/>
          <w:sz w:val="24"/>
          <w:szCs w:val="24"/>
          <w:lang w:eastAsia="pl-PL"/>
        </w:rPr>
        <w:t>;</w:t>
      </w:r>
    </w:p>
    <w:p w:rsidR="00A84DAB" w:rsidRPr="00A84DAB" w:rsidRDefault="00A84DAB" w:rsidP="00A84DAB">
      <w:pPr>
        <w:pStyle w:val="Akapitzlist"/>
        <w:numPr>
          <w:ilvl w:val="0"/>
          <w:numId w:val="7"/>
        </w:numPr>
        <w:ind w:left="1134" w:hanging="567"/>
        <w:jc w:val="both"/>
        <w:rPr>
          <w:rFonts w:eastAsia="Times New Roman" w:cstheme="minorHAnsi"/>
          <w:color w:val="000000"/>
          <w:sz w:val="24"/>
          <w:szCs w:val="24"/>
          <w:lang w:eastAsia="pl-PL"/>
        </w:rPr>
      </w:pPr>
      <w:r w:rsidRPr="00A84DAB">
        <w:rPr>
          <w:rFonts w:eastAsia="Times New Roman" w:cstheme="minorHAnsi"/>
          <w:color w:val="000000"/>
          <w:sz w:val="24"/>
          <w:szCs w:val="24"/>
          <w:lang w:eastAsia="pl-PL"/>
        </w:rPr>
        <w:t>określenie na jaką funkcję zgłaszany jest kandydat np. „na Wójta Gminy Boćki”;</w:t>
      </w:r>
    </w:p>
    <w:p w:rsidR="00A84DAB" w:rsidRPr="00A84DAB" w:rsidRDefault="00A84DAB" w:rsidP="00A84DAB">
      <w:pPr>
        <w:pStyle w:val="Akapitzlist"/>
        <w:numPr>
          <w:ilvl w:val="0"/>
          <w:numId w:val="7"/>
        </w:numPr>
        <w:ind w:left="1134" w:hanging="567"/>
        <w:jc w:val="both"/>
        <w:rPr>
          <w:rFonts w:eastAsia="Times New Roman" w:cstheme="minorHAnsi"/>
          <w:color w:val="000000"/>
          <w:sz w:val="24"/>
          <w:szCs w:val="24"/>
          <w:lang w:eastAsia="pl-PL"/>
        </w:rPr>
      </w:pPr>
      <w:r w:rsidRPr="00A84DAB">
        <w:rPr>
          <w:rFonts w:eastAsia="Times New Roman" w:cstheme="minorHAnsi"/>
          <w:b/>
          <w:bCs/>
          <w:color w:val="000000"/>
          <w:sz w:val="24"/>
          <w:szCs w:val="24"/>
          <w:lang w:eastAsia="pl-PL"/>
        </w:rPr>
        <w:t>nazwisko, imię </w:t>
      </w:r>
      <w:r w:rsidRPr="00A84DAB">
        <w:rPr>
          <w:rFonts w:eastAsia="Times New Roman" w:cstheme="minorHAnsi"/>
          <w:color w:val="000000"/>
          <w:sz w:val="24"/>
          <w:szCs w:val="24"/>
          <w:lang w:eastAsia="pl-PL"/>
        </w:rPr>
        <w:t>(wszystkie imiona zgodnie z danymi zawartymi w ewidencji ludności),</w:t>
      </w:r>
      <w:r w:rsidRPr="00A84DAB">
        <w:rPr>
          <w:rFonts w:eastAsia="Times New Roman" w:cstheme="minorHAnsi"/>
          <w:b/>
          <w:bCs/>
          <w:color w:val="000000"/>
          <w:sz w:val="24"/>
          <w:szCs w:val="24"/>
          <w:lang w:eastAsia="pl-PL"/>
        </w:rPr>
        <w:t> wiek </w:t>
      </w:r>
      <w:r w:rsidRPr="00A84DAB">
        <w:rPr>
          <w:rFonts w:eastAsia="Times New Roman" w:cstheme="minorHAnsi"/>
          <w:color w:val="000000"/>
          <w:sz w:val="24"/>
          <w:szCs w:val="24"/>
          <w:lang w:eastAsia="pl-PL"/>
        </w:rPr>
        <w:t>(w latach, nie data urodzenia),</w:t>
      </w:r>
      <w:r w:rsidRPr="00A84DAB">
        <w:rPr>
          <w:rFonts w:eastAsia="Times New Roman" w:cstheme="minorHAnsi"/>
          <w:b/>
          <w:bCs/>
          <w:color w:val="000000"/>
          <w:sz w:val="24"/>
          <w:szCs w:val="24"/>
          <w:lang w:eastAsia="pl-PL"/>
        </w:rPr>
        <w:t>wykształcenie </w:t>
      </w:r>
      <w:r w:rsidRPr="00A84DAB">
        <w:rPr>
          <w:rFonts w:eastAsia="Times New Roman" w:cstheme="minorHAnsi"/>
          <w:color w:val="000000"/>
          <w:sz w:val="24"/>
          <w:szCs w:val="24"/>
          <w:lang w:eastAsia="pl-PL"/>
        </w:rPr>
        <w:t>i</w:t>
      </w:r>
      <w:r w:rsidRPr="00A84DAB">
        <w:rPr>
          <w:rFonts w:eastAsia="Times New Roman" w:cstheme="minorHAnsi"/>
          <w:b/>
          <w:bCs/>
          <w:color w:val="000000"/>
          <w:sz w:val="24"/>
          <w:szCs w:val="24"/>
          <w:lang w:eastAsia="pl-PL"/>
        </w:rPr>
        <w:t> miejsce zamieszkania </w:t>
      </w:r>
      <w:r w:rsidRPr="00A84DAB">
        <w:rPr>
          <w:rFonts w:eastAsia="Times New Roman" w:cstheme="minorHAnsi"/>
          <w:color w:val="000000"/>
          <w:sz w:val="24"/>
          <w:szCs w:val="24"/>
          <w:lang w:eastAsia="pl-PL"/>
        </w:rPr>
        <w:t>(nazwa miejscowości, ale nie pełny adres)</w:t>
      </w:r>
      <w:r w:rsidRPr="00A84DAB">
        <w:rPr>
          <w:rFonts w:eastAsia="Times New Roman" w:cstheme="minorHAnsi"/>
          <w:b/>
          <w:bCs/>
          <w:color w:val="000000"/>
          <w:sz w:val="24"/>
          <w:szCs w:val="24"/>
          <w:lang w:eastAsia="pl-PL"/>
        </w:rPr>
        <w:t xml:space="preserve"> kandydata na </w:t>
      </w:r>
      <w:r w:rsidRPr="00A84DAB">
        <w:rPr>
          <w:rFonts w:eastAsia="Times New Roman" w:cstheme="minorHAnsi"/>
          <w:b/>
          <w:bCs/>
          <w:color w:val="000000"/>
          <w:sz w:val="24"/>
          <w:szCs w:val="24"/>
          <w:lang w:eastAsia="pl-PL"/>
        </w:rPr>
        <w:lastRenderedPageBreak/>
        <w:t>wójta</w:t>
      </w:r>
      <w:r w:rsidRPr="00A84DAB">
        <w:rPr>
          <w:rFonts w:eastAsia="Times New Roman" w:cstheme="minorHAnsi"/>
          <w:color w:val="000000"/>
          <w:sz w:val="24"/>
          <w:szCs w:val="24"/>
          <w:lang w:eastAsia="pl-PL"/>
        </w:rPr>
        <w:t> (art. 479 § 1). Wykształcenie kandydata należy określić, podając poziom wykształcenia (podstawowe, średnie, wyższe) i ewentualnie kierunki (ekonomiczne, techniczne, rolnicze, humanistyczne), a nie przez podawanie tytułów np. inż. budownictwa lądowego, dr ekonomii, technik mechanik.</w:t>
      </w:r>
    </w:p>
    <w:p w:rsidR="00A84DAB" w:rsidRPr="00A84DAB" w:rsidRDefault="00A84DAB" w:rsidP="00A84DAB">
      <w:pPr>
        <w:pStyle w:val="Akapitzlist"/>
        <w:spacing w:after="0" w:line="285" w:lineRule="atLeast"/>
        <w:jc w:val="both"/>
        <w:rPr>
          <w:rFonts w:eastAsia="Times New Roman" w:cstheme="minorHAnsi"/>
          <w:color w:val="000000"/>
          <w:sz w:val="24"/>
          <w:szCs w:val="24"/>
          <w:lang w:eastAsia="pl-PL"/>
        </w:rPr>
      </w:pPr>
      <w:r w:rsidRPr="00A84DAB">
        <w:rPr>
          <w:rFonts w:eastAsia="Times New Roman" w:cstheme="minorHAnsi"/>
          <w:b/>
          <w:bCs/>
          <w:color w:val="000000"/>
          <w:sz w:val="24"/>
          <w:szCs w:val="24"/>
          <w:lang w:eastAsia="pl-PL"/>
        </w:rPr>
        <w:t>Przy nazwisku kandydata należy obowiązkowo wymienić nazwę lub skrót nazwy partii politycznej, której kandydat jest członkiem</w:t>
      </w:r>
      <w:r w:rsidRPr="00A84DAB">
        <w:rPr>
          <w:rFonts w:eastAsia="Times New Roman" w:cstheme="minorHAnsi"/>
          <w:color w:val="000000"/>
          <w:sz w:val="24"/>
          <w:szCs w:val="24"/>
          <w:lang w:eastAsia="pl-PL"/>
        </w:rPr>
        <w:t> (nie więcej niż 45 znaków drukarskich, wliczając spacje). Przy nazwisku kandydata, który nie należy do żadnej partii politycznej należy obowiązkowo umieścić adnotację „nie należy do partii politycznej”.</w:t>
      </w:r>
    </w:p>
    <w:p w:rsidR="00A84DAB" w:rsidRPr="00A84DAB" w:rsidRDefault="00A84DAB" w:rsidP="00A84DAB">
      <w:pPr>
        <w:pStyle w:val="Akapitzlist"/>
        <w:spacing w:after="0" w:line="285" w:lineRule="atLeast"/>
        <w:jc w:val="both"/>
        <w:rPr>
          <w:rFonts w:eastAsia="Times New Roman" w:cstheme="minorHAnsi"/>
          <w:color w:val="000000"/>
          <w:sz w:val="24"/>
          <w:szCs w:val="24"/>
          <w:lang w:eastAsia="pl-PL"/>
        </w:rPr>
      </w:pPr>
      <w:r w:rsidRPr="00A84DAB">
        <w:rPr>
          <w:rFonts w:eastAsia="Times New Roman" w:cstheme="minorHAnsi"/>
          <w:color w:val="000000"/>
          <w:sz w:val="24"/>
          <w:szCs w:val="24"/>
          <w:lang w:eastAsia="pl-PL"/>
        </w:rPr>
        <w:t>Ponadto zgłaszający może wnosić, by przy nazwisku kandydata</w:t>
      </w:r>
      <w:r w:rsidRPr="00A84DAB">
        <w:rPr>
          <w:rFonts w:eastAsia="Times New Roman" w:cstheme="minorHAnsi"/>
          <w:b/>
          <w:bCs/>
          <w:color w:val="000000"/>
          <w:sz w:val="24"/>
          <w:szCs w:val="24"/>
          <w:lang w:eastAsia="pl-PL"/>
        </w:rPr>
        <w:t> </w:t>
      </w:r>
      <w:r w:rsidRPr="00A84DAB">
        <w:rPr>
          <w:rFonts w:eastAsia="Times New Roman" w:cstheme="minorHAnsi"/>
          <w:color w:val="000000"/>
          <w:sz w:val="24"/>
          <w:szCs w:val="24"/>
          <w:lang w:eastAsia="pl-PL"/>
        </w:rPr>
        <w:t xml:space="preserve">umieścić adnotację „popierany przez ...............................................” wymieniając nazwę lub skrót nazwy tylko jednej partii politycznej lub organizacji społecznej, która popiera kandydata (nie więcej niż 45 znaków drukarskich, wliczając spacje). Poparcie kandydata powinno być potwierdzone pismem właściwego statutowego organu danej partii lub organizacji, które należy dołączyć do zgłoszenia kandydata (art. 426 § 6). Wniosek o takie oznaczenie kandydata może być zawarty w zgłoszeniu lub w odrębnym piśmie; zgłoszenie tego wniosku wraz z załączonym potwierdzeniem organu statutowego partii lub organizacji możliwe jest wyłącznie w czasie zgłaszania kandydata. Potwierdzenia poparcia może dokonać również terenowy organ statutowy partii lub organizacji, jeśli jest do tego uprawniony na podstawie statutu partii lub organizacji albo otrzymał pisemne upoważnienie od właściwego organu statutowego. Oznaczenie kandydata zgodnie ze zgłoszonym wnioskiem będzie uwzględnione na urzędowych </w:t>
      </w:r>
      <w:proofErr w:type="spellStart"/>
      <w:r w:rsidRPr="00A84DAB">
        <w:rPr>
          <w:rFonts w:eastAsia="Times New Roman" w:cstheme="minorHAnsi"/>
          <w:color w:val="000000"/>
          <w:sz w:val="24"/>
          <w:szCs w:val="24"/>
          <w:lang w:eastAsia="pl-PL"/>
        </w:rPr>
        <w:t>obwieszczeniach</w:t>
      </w:r>
      <w:proofErr w:type="spellEnd"/>
      <w:r w:rsidRPr="00A84DAB">
        <w:rPr>
          <w:rFonts w:eastAsia="Times New Roman" w:cstheme="minorHAnsi"/>
          <w:color w:val="000000"/>
          <w:sz w:val="24"/>
          <w:szCs w:val="24"/>
          <w:lang w:eastAsia="pl-PL"/>
        </w:rPr>
        <w:t xml:space="preserve"> o zarejestrowanych kandydatach na wójta</w:t>
      </w:r>
      <w:r w:rsidR="002C165D">
        <w:rPr>
          <w:rFonts w:eastAsia="Times New Roman" w:cstheme="minorHAnsi"/>
          <w:color w:val="000000"/>
          <w:sz w:val="24"/>
          <w:szCs w:val="24"/>
          <w:lang w:eastAsia="pl-PL"/>
        </w:rPr>
        <w:t xml:space="preserve"> Gminy Boćki</w:t>
      </w:r>
      <w:r w:rsidRPr="00A84DAB">
        <w:rPr>
          <w:rFonts w:eastAsia="Times New Roman" w:cstheme="minorHAnsi"/>
          <w:color w:val="000000"/>
          <w:sz w:val="24"/>
          <w:szCs w:val="24"/>
          <w:lang w:eastAsia="pl-PL"/>
        </w:rPr>
        <w:t>;</w:t>
      </w:r>
    </w:p>
    <w:p w:rsidR="0034105B" w:rsidRDefault="005C7EC2" w:rsidP="005C7EC2">
      <w:pPr>
        <w:pStyle w:val="Akapitzlist"/>
        <w:numPr>
          <w:ilvl w:val="0"/>
          <w:numId w:val="1"/>
        </w:numPr>
        <w:ind w:left="567" w:hanging="425"/>
        <w:jc w:val="both"/>
        <w:rPr>
          <w:rFonts w:eastAsia="Times New Roman" w:cstheme="minorHAnsi"/>
          <w:color w:val="000000"/>
          <w:sz w:val="24"/>
          <w:szCs w:val="24"/>
          <w:lang w:eastAsia="pl-PL"/>
        </w:rPr>
      </w:pPr>
      <w:r w:rsidRPr="005C7EC2">
        <w:rPr>
          <w:rFonts w:eastAsia="Times New Roman" w:cstheme="minorHAnsi"/>
          <w:color w:val="000000"/>
          <w:sz w:val="24"/>
          <w:szCs w:val="24"/>
          <w:lang w:eastAsia="pl-PL"/>
        </w:rPr>
        <w:t>Do zgłoszenia kandydata należy dołączyć:</w:t>
      </w:r>
    </w:p>
    <w:p w:rsid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color w:val="000000"/>
          <w:sz w:val="24"/>
          <w:szCs w:val="24"/>
          <w:lang w:eastAsia="pl-PL"/>
        </w:rPr>
        <w:t>postanowienie (</w:t>
      </w:r>
      <w:r w:rsidR="005B297A">
        <w:rPr>
          <w:rFonts w:eastAsia="Times New Roman" w:cstheme="minorHAnsi"/>
          <w:color w:val="000000"/>
          <w:sz w:val="24"/>
          <w:szCs w:val="24"/>
          <w:lang w:eastAsia="pl-PL"/>
        </w:rPr>
        <w:t>kopię) o przyjęciu zawiadomienia</w:t>
      </w:r>
      <w:r w:rsidRPr="002C165D">
        <w:rPr>
          <w:rFonts w:eastAsia="Times New Roman" w:cstheme="minorHAnsi"/>
          <w:color w:val="000000"/>
          <w:sz w:val="24"/>
          <w:szCs w:val="24"/>
          <w:lang w:eastAsia="pl-PL"/>
        </w:rPr>
        <w:t xml:space="preserve"> o utworzeniu komitetu wyborczego przez komisarza wyborczego;</w:t>
      </w:r>
    </w:p>
    <w:p w:rsid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 </w:t>
      </w:r>
      <w:r w:rsidRPr="002C165D">
        <w:rPr>
          <w:rFonts w:eastAsia="Times New Roman" w:cstheme="minorHAnsi"/>
          <w:color w:val="000000"/>
          <w:sz w:val="24"/>
          <w:szCs w:val="24"/>
          <w:lang w:eastAsia="pl-PL"/>
        </w:rPr>
        <w:t xml:space="preserve">dokument stwierdzający ustanowienie pełnomocnika wyborczego z podaniem jego nazwiska i dokładnego adresu zamieszkania </w:t>
      </w:r>
      <w:r>
        <w:rPr>
          <w:rFonts w:eastAsia="Times New Roman" w:cstheme="minorHAnsi"/>
          <w:color w:val="000000"/>
          <w:sz w:val="24"/>
          <w:szCs w:val="24"/>
          <w:lang w:eastAsia="pl-PL"/>
        </w:rPr>
        <w:t>oraz numeru ewidencyjnego PESEL</w:t>
      </w:r>
      <w:r w:rsidR="005B297A">
        <w:rPr>
          <w:rFonts w:eastAsia="Times New Roman" w:cstheme="minorHAnsi"/>
          <w:color w:val="000000"/>
          <w:sz w:val="24"/>
          <w:szCs w:val="24"/>
          <w:lang w:eastAsia="pl-PL"/>
        </w:rPr>
        <w:t>;</w:t>
      </w:r>
    </w:p>
    <w:p w:rsidR="002C165D" w:rsidRPr="002C165D" w:rsidRDefault="002C165D" w:rsidP="002C165D">
      <w:pPr>
        <w:pStyle w:val="Akapitzlist"/>
        <w:spacing w:after="0" w:line="285" w:lineRule="atLeast"/>
        <w:ind w:left="1134"/>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 xml:space="preserve">Dołączenie dwóch powyższych dokumentów nie jest jednak </w:t>
      </w:r>
      <w:r w:rsidR="00F47108">
        <w:rPr>
          <w:rFonts w:eastAsia="Times New Roman" w:cstheme="minorHAnsi"/>
          <w:b/>
          <w:bCs/>
          <w:color w:val="000000"/>
          <w:sz w:val="24"/>
          <w:szCs w:val="24"/>
          <w:lang w:eastAsia="pl-PL"/>
        </w:rPr>
        <w:t>obowiązkowe, gdyż terytorialna komisja ma</w:t>
      </w:r>
      <w:r w:rsidRPr="002C165D">
        <w:rPr>
          <w:rFonts w:eastAsia="Times New Roman" w:cstheme="minorHAnsi"/>
          <w:b/>
          <w:bCs/>
          <w:color w:val="000000"/>
          <w:sz w:val="24"/>
          <w:szCs w:val="24"/>
          <w:lang w:eastAsia="pl-PL"/>
        </w:rPr>
        <w:t xml:space="preserve"> potwierdzenie faktów z nich wynikających w systemie informatycznym wspierającym pracę organów wyborczych.</w:t>
      </w:r>
    </w:p>
    <w:p w:rsidR="002C165D" w:rsidRP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upoważnienie wystawione przez pełnomocnika wyborczego komitetu wyborczego</w:t>
      </w:r>
      <w:r w:rsidRPr="002C165D">
        <w:rPr>
          <w:rFonts w:eastAsia="Times New Roman" w:cstheme="minorHAnsi"/>
          <w:color w:val="000000"/>
          <w:sz w:val="24"/>
          <w:szCs w:val="24"/>
          <w:lang w:eastAsia="pl-PL"/>
        </w:rPr>
        <w:t> do zgłoszenia kandydata, </w:t>
      </w:r>
      <w:r w:rsidRPr="002C165D">
        <w:rPr>
          <w:rFonts w:eastAsia="Times New Roman" w:cstheme="minorHAnsi"/>
          <w:b/>
          <w:bCs/>
          <w:color w:val="000000"/>
          <w:sz w:val="24"/>
          <w:szCs w:val="24"/>
          <w:lang w:eastAsia="pl-PL"/>
        </w:rPr>
        <w:t>jeżeli zgłoszenia kandydata dokonuje osoba przez niego upoważniona</w:t>
      </w:r>
      <w:r>
        <w:rPr>
          <w:rFonts w:eastAsia="Times New Roman" w:cstheme="minorHAnsi"/>
          <w:b/>
          <w:bCs/>
          <w:color w:val="000000"/>
          <w:sz w:val="24"/>
          <w:szCs w:val="24"/>
          <w:lang w:eastAsia="pl-PL"/>
        </w:rPr>
        <w:t>;</w:t>
      </w:r>
    </w:p>
    <w:p w:rsid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 </w:t>
      </w:r>
      <w:r w:rsidRPr="002C165D">
        <w:rPr>
          <w:rFonts w:eastAsia="Times New Roman" w:cstheme="minorHAnsi"/>
          <w:color w:val="000000"/>
          <w:sz w:val="24"/>
          <w:szCs w:val="24"/>
          <w:lang w:eastAsia="pl-PL"/>
        </w:rPr>
        <w:t>ewentualny </w:t>
      </w:r>
      <w:r w:rsidRPr="002C165D">
        <w:rPr>
          <w:rFonts w:eastAsia="Times New Roman" w:cstheme="minorHAnsi"/>
          <w:b/>
          <w:bCs/>
          <w:color w:val="000000"/>
          <w:sz w:val="24"/>
          <w:szCs w:val="24"/>
          <w:lang w:eastAsia="pl-PL"/>
        </w:rPr>
        <w:t>wniosek o oznaczenie kandydata</w:t>
      </w:r>
      <w:r w:rsidRPr="002C165D">
        <w:rPr>
          <w:rFonts w:eastAsia="Times New Roman" w:cstheme="minorHAnsi"/>
          <w:color w:val="000000"/>
          <w:sz w:val="24"/>
          <w:szCs w:val="24"/>
          <w:lang w:eastAsia="pl-PL"/>
        </w:rPr>
        <w:t> nazwą lub skrótem nazwy popierającej partii lub organizacji społecznej, jeżeli wniosek ten nie został zawarty w treści zgłoszenia;</w:t>
      </w:r>
    </w:p>
    <w:p w:rsid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pismo organu statutowego partii politycznej/organizacji społecznej potwierdzające poparcie </w:t>
      </w:r>
      <w:r w:rsidRPr="002C165D">
        <w:rPr>
          <w:rFonts w:eastAsia="Times New Roman" w:cstheme="minorHAnsi"/>
          <w:color w:val="000000"/>
          <w:sz w:val="24"/>
          <w:szCs w:val="24"/>
          <w:lang w:eastAsia="pl-PL"/>
        </w:rPr>
        <w:t>dla kandydata, jeżeli osoba zgłaszająca wnosi o oznaczenie kandydata wskazanym poparciem partii lub organizacji ;</w:t>
      </w:r>
    </w:p>
    <w:p w:rsidR="002C165D" w:rsidRPr="002C165D" w:rsidRDefault="002C165D" w:rsidP="002C165D">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pisemne oświadczenie kandydata o wyrażeniu zgody na kandydowanie</w:t>
      </w:r>
      <w:r w:rsidRPr="002C165D">
        <w:rPr>
          <w:rFonts w:eastAsia="Times New Roman" w:cstheme="minorHAnsi"/>
          <w:color w:val="000000"/>
          <w:sz w:val="24"/>
          <w:szCs w:val="24"/>
          <w:lang w:eastAsia="pl-PL"/>
        </w:rPr>
        <w:t xml:space="preserve"> w wyborach zarządzonych na dzień </w:t>
      </w:r>
      <w:r w:rsidR="00C76C2D">
        <w:rPr>
          <w:rFonts w:eastAsia="Times New Roman" w:cstheme="minorHAnsi"/>
          <w:color w:val="000000"/>
          <w:sz w:val="24"/>
          <w:szCs w:val="24"/>
          <w:lang w:eastAsia="pl-PL"/>
        </w:rPr>
        <w:t>9 lipca 2017 r.</w:t>
      </w:r>
      <w:r w:rsidRPr="002C165D">
        <w:rPr>
          <w:rFonts w:eastAsia="Times New Roman" w:cstheme="minorHAnsi"/>
          <w:color w:val="000000"/>
          <w:sz w:val="24"/>
          <w:szCs w:val="24"/>
          <w:lang w:eastAsia="pl-PL"/>
        </w:rPr>
        <w:t> </w:t>
      </w:r>
      <w:r w:rsidRPr="002C165D">
        <w:rPr>
          <w:rFonts w:eastAsia="Times New Roman" w:cstheme="minorHAnsi"/>
          <w:b/>
          <w:bCs/>
          <w:color w:val="000000"/>
          <w:sz w:val="24"/>
          <w:szCs w:val="24"/>
          <w:lang w:eastAsia="pl-PL"/>
        </w:rPr>
        <w:t xml:space="preserve">oraz o posiadaniu prawa wybieralności </w:t>
      </w:r>
      <w:r w:rsidR="00C76C2D">
        <w:rPr>
          <w:rFonts w:eastAsia="Times New Roman" w:cstheme="minorHAnsi"/>
          <w:b/>
          <w:bCs/>
          <w:color w:val="000000"/>
          <w:sz w:val="24"/>
          <w:szCs w:val="24"/>
          <w:lang w:eastAsia="pl-PL"/>
        </w:rPr>
        <w:t xml:space="preserve">kandydata </w:t>
      </w:r>
      <w:r w:rsidRPr="002C165D">
        <w:rPr>
          <w:rFonts w:eastAsia="Times New Roman" w:cstheme="minorHAnsi"/>
          <w:b/>
          <w:bCs/>
          <w:color w:val="000000"/>
          <w:sz w:val="24"/>
          <w:szCs w:val="24"/>
          <w:lang w:eastAsia="pl-PL"/>
        </w:rPr>
        <w:t>na wójta</w:t>
      </w:r>
      <w:r w:rsidR="00BB22B8">
        <w:rPr>
          <w:rFonts w:eastAsia="Times New Roman" w:cstheme="minorHAnsi"/>
          <w:b/>
          <w:bCs/>
          <w:color w:val="000000"/>
          <w:sz w:val="24"/>
          <w:szCs w:val="24"/>
          <w:lang w:eastAsia="pl-PL"/>
        </w:rPr>
        <w:t xml:space="preserve"> ( załącznik nr 2)</w:t>
      </w:r>
      <w:r w:rsidRPr="002C165D">
        <w:rPr>
          <w:rFonts w:eastAsia="Times New Roman" w:cstheme="minorHAnsi"/>
          <w:color w:val="000000"/>
          <w:sz w:val="24"/>
          <w:szCs w:val="24"/>
          <w:lang w:eastAsia="pl-PL"/>
        </w:rPr>
        <w:t>.</w:t>
      </w:r>
    </w:p>
    <w:p w:rsidR="002C165D" w:rsidRDefault="002C165D" w:rsidP="002C165D">
      <w:pPr>
        <w:pStyle w:val="Akapitzlist"/>
        <w:spacing w:after="0" w:line="285" w:lineRule="atLeast"/>
        <w:jc w:val="both"/>
        <w:rPr>
          <w:rFonts w:eastAsia="Times New Roman" w:cstheme="minorHAnsi"/>
          <w:color w:val="000000"/>
          <w:sz w:val="24"/>
          <w:szCs w:val="24"/>
          <w:lang w:eastAsia="pl-PL"/>
        </w:rPr>
      </w:pPr>
      <w:r w:rsidRPr="002C165D">
        <w:rPr>
          <w:rFonts w:eastAsia="Times New Roman" w:cstheme="minorHAnsi"/>
          <w:color w:val="000000"/>
          <w:sz w:val="24"/>
          <w:szCs w:val="24"/>
          <w:lang w:eastAsia="pl-PL"/>
        </w:rPr>
        <w:t xml:space="preserve">Oświadczenie powinno zawierać: wskazanie funkcji, na którą kandydat wyraża zgodę na kandydowanie oraz nazwy komitetu wyborczego, z którego zgłoszenia kandydat zgadza się kandydować, imię (imiona), nazwisko, nazwisko rodowe, imiona rodziców, </w:t>
      </w:r>
      <w:r w:rsidRPr="002C165D">
        <w:rPr>
          <w:rFonts w:eastAsia="Times New Roman" w:cstheme="minorHAnsi"/>
          <w:color w:val="000000"/>
          <w:sz w:val="24"/>
          <w:szCs w:val="24"/>
          <w:lang w:eastAsia="pl-PL"/>
        </w:rPr>
        <w:lastRenderedPageBreak/>
        <w:t>datę i miejsce urodzenia, obywatelstwo oraz numer ewidencyjny PESEL kandydata, a także wskazanie jego przynależności do partii politycznej lub stwierdzenie, że nie należy do partii politycznej. W zgodzie na kandydowanie kandydat powinien podać także adres zamieszkania. Zgodę na kandydowanie kandydat opatruje datą i własnoręcznym podpisem (art. 479 § 2 pkt 1); </w:t>
      </w:r>
    </w:p>
    <w:p w:rsidR="002C165D" w:rsidRPr="002C165D" w:rsidRDefault="002C165D" w:rsidP="002C165D">
      <w:pPr>
        <w:pStyle w:val="Akapitzlist"/>
        <w:numPr>
          <w:ilvl w:val="0"/>
          <w:numId w:val="9"/>
        </w:numPr>
        <w:spacing w:after="0" w:line="285" w:lineRule="atLeast"/>
        <w:ind w:left="1134" w:hanging="425"/>
        <w:jc w:val="both"/>
        <w:rPr>
          <w:rFonts w:eastAsia="Times New Roman" w:cstheme="minorHAnsi"/>
          <w:i/>
          <w:iCs/>
          <w:color w:val="000000"/>
          <w:sz w:val="24"/>
          <w:szCs w:val="24"/>
          <w:lang w:eastAsia="pl-PL"/>
        </w:rPr>
      </w:pPr>
      <w:r w:rsidRPr="002C165D">
        <w:rPr>
          <w:rFonts w:eastAsia="Times New Roman" w:cstheme="minorHAnsi"/>
          <w:b/>
          <w:bCs/>
          <w:color w:val="000000"/>
          <w:sz w:val="24"/>
          <w:szCs w:val="24"/>
          <w:lang w:eastAsia="pl-PL"/>
        </w:rPr>
        <w:t>oświadczenie kandydata</w:t>
      </w:r>
      <w:r w:rsidRPr="002C165D">
        <w:rPr>
          <w:rFonts w:eastAsia="Times New Roman" w:cstheme="minorHAnsi"/>
          <w:color w:val="000000"/>
          <w:sz w:val="24"/>
          <w:szCs w:val="24"/>
          <w:lang w:eastAsia="pl-PL"/>
        </w:rPr>
        <w:t> </w:t>
      </w:r>
      <w:r w:rsidRPr="002C165D">
        <w:rPr>
          <w:rFonts w:eastAsia="Times New Roman" w:cstheme="minorHAnsi"/>
          <w:b/>
          <w:bCs/>
          <w:color w:val="000000"/>
          <w:sz w:val="24"/>
          <w:szCs w:val="24"/>
          <w:lang w:eastAsia="pl-PL"/>
        </w:rPr>
        <w:t>— obywatela polskiego</w:t>
      </w:r>
      <w:r w:rsidRPr="002C165D">
        <w:rPr>
          <w:rFonts w:eastAsia="Times New Roman" w:cstheme="minorHAnsi"/>
          <w:color w:val="000000"/>
          <w:sz w:val="24"/>
          <w:szCs w:val="24"/>
          <w:lang w:eastAsia="pl-PL"/>
        </w:rPr>
        <w:t> </w:t>
      </w:r>
      <w:r w:rsidRPr="002C165D">
        <w:rPr>
          <w:rFonts w:eastAsia="Times New Roman" w:cstheme="minorHAnsi"/>
          <w:b/>
          <w:bCs/>
          <w:color w:val="000000"/>
          <w:sz w:val="24"/>
          <w:szCs w:val="24"/>
          <w:lang w:eastAsia="pl-PL"/>
        </w:rPr>
        <w:t>urodzonego przed dniem 1 sierpnia 1972 r.</w:t>
      </w:r>
      <w:r w:rsidRPr="002C165D">
        <w:rPr>
          <w:rFonts w:eastAsia="Times New Roman" w:cstheme="minorHAnsi"/>
          <w:color w:val="000000"/>
          <w:sz w:val="24"/>
          <w:szCs w:val="24"/>
          <w:lang w:eastAsia="pl-PL"/>
        </w:rPr>
        <w:t> w przedmiocie pracy lub służby w organach bezpieczeństwa państwa lub współpracy z tymi organami w okresie od dnia 22 lipca 1944 r. do dnia 31 lipca 1990 r.</w:t>
      </w:r>
      <w:r w:rsidRPr="002C165D">
        <w:rPr>
          <w:rFonts w:eastAsia="Times New Roman" w:cstheme="minorHAnsi"/>
          <w:b/>
          <w:bCs/>
          <w:color w:val="000000"/>
          <w:sz w:val="24"/>
          <w:szCs w:val="24"/>
          <w:lang w:eastAsia="pl-PL"/>
        </w:rPr>
        <w:t> </w:t>
      </w:r>
    </w:p>
    <w:p w:rsidR="002C165D" w:rsidRDefault="002C165D" w:rsidP="002C165D">
      <w:pPr>
        <w:pStyle w:val="Akapitzlist"/>
        <w:spacing w:after="0" w:line="285" w:lineRule="atLeast"/>
        <w:ind w:left="1134"/>
        <w:jc w:val="both"/>
        <w:rPr>
          <w:rFonts w:eastAsia="Times New Roman" w:cstheme="minorHAnsi"/>
          <w:color w:val="000000"/>
          <w:sz w:val="24"/>
          <w:szCs w:val="24"/>
          <w:lang w:eastAsia="pl-PL"/>
        </w:rPr>
      </w:pPr>
      <w:r w:rsidRPr="002C165D">
        <w:rPr>
          <w:rFonts w:eastAsia="Times New Roman" w:cstheme="minorHAnsi"/>
          <w:color w:val="000000"/>
          <w:sz w:val="24"/>
          <w:szCs w:val="24"/>
          <w:lang w:eastAsia="pl-PL"/>
        </w:rPr>
        <w:t>Oświadczenie składa się według wzoru stanowiącego załącznik Nr 1a do ustawy z dnia 18 października 2006 r. o ujawnianiu informacji o dokumentach organów bezpieczeństwa państwa z lat 1944-1990 oraz treści tych dokumentów — art. 479 § 2 pkt 2. </w:t>
      </w:r>
      <w:r w:rsidRPr="002C165D">
        <w:rPr>
          <w:rFonts w:eastAsia="Times New Roman" w:cstheme="minorHAnsi"/>
          <w:b/>
          <w:bCs/>
          <w:color w:val="000000"/>
          <w:sz w:val="24"/>
          <w:szCs w:val="24"/>
          <w:lang w:eastAsia="pl-PL"/>
        </w:rPr>
        <w:t>Kandydat, który nie pracował albo nie pełnił służby albo nie był współpracownikiem</w:t>
      </w:r>
      <w:r w:rsidRPr="002C165D">
        <w:rPr>
          <w:rFonts w:eastAsia="Times New Roman" w:cstheme="minorHAnsi"/>
          <w:color w:val="000000"/>
          <w:sz w:val="24"/>
          <w:szCs w:val="24"/>
          <w:lang w:eastAsia="pl-PL"/>
        </w:rPr>
        <w:t> organów bezpieczeństwa państwa w okresie od dnia 22 lipca 1944 r. do dnia 31 lipca 1990 r. </w:t>
      </w:r>
      <w:r w:rsidRPr="002C165D">
        <w:rPr>
          <w:rFonts w:eastAsia="Times New Roman" w:cstheme="minorHAnsi"/>
          <w:b/>
          <w:bCs/>
          <w:color w:val="000000"/>
          <w:sz w:val="24"/>
          <w:szCs w:val="24"/>
          <w:lang w:eastAsia="pl-PL"/>
        </w:rPr>
        <w:t>wypełnia tylko pierwszą stronę</w:t>
      </w:r>
      <w:r w:rsidRPr="002C165D">
        <w:rPr>
          <w:rFonts w:eastAsia="Times New Roman" w:cstheme="minorHAnsi"/>
          <w:color w:val="000000"/>
          <w:sz w:val="24"/>
          <w:szCs w:val="24"/>
          <w:lang w:eastAsia="pl-PL"/>
        </w:rPr>
        <w:t> części A formularza oświadczenia lustracyjnego, pozostawiając puste (niewypełnione) pozostałe strony. Prawidłowe wypełnienie polega na podaniu wymaganych informacji o charakterze osobowo-ewidencyjnym oraz </w:t>
      </w:r>
      <w:r w:rsidRPr="002C165D">
        <w:rPr>
          <w:rFonts w:eastAsia="Times New Roman" w:cstheme="minorHAnsi"/>
          <w:b/>
          <w:bCs/>
          <w:color w:val="000000"/>
          <w:sz w:val="24"/>
          <w:szCs w:val="24"/>
          <w:lang w:eastAsia="pl-PL"/>
        </w:rPr>
        <w:t>podkreśleniu </w:t>
      </w:r>
      <w:r w:rsidRPr="002C165D">
        <w:rPr>
          <w:rFonts w:eastAsia="Times New Roman" w:cstheme="minorHAnsi"/>
          <w:color w:val="000000"/>
          <w:sz w:val="24"/>
          <w:szCs w:val="24"/>
          <w:lang w:eastAsia="pl-PL"/>
        </w:rPr>
        <w:t>właściwej treści oświadczenia (np. nie pracowałem/nie pracowałam, itd.)</w:t>
      </w:r>
    </w:p>
    <w:p w:rsidR="002C165D" w:rsidRDefault="002C165D" w:rsidP="002C165D">
      <w:pPr>
        <w:pStyle w:val="Akapitzlist"/>
        <w:spacing w:after="0" w:line="285" w:lineRule="atLeast"/>
        <w:ind w:left="1134"/>
        <w:jc w:val="both"/>
        <w:rPr>
          <w:rFonts w:eastAsia="Times New Roman" w:cstheme="minorHAnsi"/>
          <w:color w:val="000000"/>
          <w:sz w:val="24"/>
          <w:szCs w:val="24"/>
          <w:lang w:eastAsia="pl-PL"/>
        </w:rPr>
      </w:pPr>
      <w:r w:rsidRPr="002C165D">
        <w:rPr>
          <w:rFonts w:eastAsia="Times New Roman" w:cstheme="minorHAnsi"/>
          <w:color w:val="000000"/>
          <w:sz w:val="24"/>
          <w:szCs w:val="24"/>
          <w:lang w:eastAsia="pl-PL"/>
        </w:rPr>
        <w:t>Kandydat, który </w:t>
      </w:r>
      <w:r w:rsidRPr="002C165D">
        <w:rPr>
          <w:rFonts w:eastAsia="Times New Roman" w:cstheme="minorHAnsi"/>
          <w:b/>
          <w:bCs/>
          <w:color w:val="000000"/>
          <w:sz w:val="24"/>
          <w:szCs w:val="24"/>
          <w:lang w:eastAsia="pl-PL"/>
        </w:rPr>
        <w:t>odpowiednio pracował, pełnił służbę lub był współpracownikiem</w:t>
      </w:r>
      <w:r w:rsidRPr="002C165D">
        <w:rPr>
          <w:rFonts w:eastAsia="Times New Roman" w:cstheme="minorHAnsi"/>
          <w:color w:val="000000"/>
          <w:sz w:val="24"/>
          <w:szCs w:val="24"/>
          <w:lang w:eastAsia="pl-PL"/>
        </w:rPr>
        <w:t> organów bezpieczeństwa państwa w okresie od dnia 22 lipca 1944 r. do dnia 31 lipca 1990 r. wypełnia następną stronę części A formularza oświadczenia lustracyjnego oraz część B.</w:t>
      </w:r>
      <w:r w:rsidR="00BB22B8">
        <w:rPr>
          <w:rFonts w:eastAsia="Times New Roman" w:cstheme="minorHAnsi"/>
          <w:color w:val="000000"/>
          <w:sz w:val="24"/>
          <w:szCs w:val="24"/>
          <w:lang w:eastAsia="pl-PL"/>
        </w:rPr>
        <w:t xml:space="preserve"> </w:t>
      </w:r>
      <w:r w:rsidR="00BB22B8" w:rsidRPr="00684A69">
        <w:rPr>
          <w:rFonts w:eastAsia="Times New Roman" w:cstheme="minorHAnsi"/>
          <w:b/>
          <w:color w:val="000000"/>
          <w:sz w:val="24"/>
          <w:szCs w:val="24"/>
          <w:lang w:eastAsia="pl-PL"/>
        </w:rPr>
        <w:t xml:space="preserve">( </w:t>
      </w:r>
      <w:r w:rsidR="00684A69">
        <w:rPr>
          <w:rFonts w:eastAsia="Times New Roman" w:cstheme="minorHAnsi"/>
          <w:b/>
          <w:color w:val="000000"/>
          <w:sz w:val="24"/>
          <w:szCs w:val="24"/>
          <w:lang w:eastAsia="pl-PL"/>
        </w:rPr>
        <w:t>Wzór oświadczenia lustracyjnego stanowi z</w:t>
      </w:r>
      <w:r w:rsidR="00BB22B8" w:rsidRPr="00684A69">
        <w:rPr>
          <w:rFonts w:eastAsia="Times New Roman" w:cstheme="minorHAnsi"/>
          <w:b/>
          <w:color w:val="000000"/>
          <w:sz w:val="24"/>
          <w:szCs w:val="24"/>
          <w:lang w:eastAsia="pl-PL"/>
        </w:rPr>
        <w:t>ałącznik Nr 3</w:t>
      </w:r>
      <w:r w:rsidR="00684A69">
        <w:rPr>
          <w:rFonts w:eastAsia="Times New Roman" w:cstheme="minorHAnsi"/>
          <w:color w:val="000000"/>
          <w:sz w:val="24"/>
          <w:szCs w:val="24"/>
          <w:lang w:eastAsia="pl-PL"/>
        </w:rPr>
        <w:t>)</w:t>
      </w:r>
    </w:p>
    <w:p w:rsidR="002C165D" w:rsidRPr="00684A69" w:rsidRDefault="002C165D" w:rsidP="002C165D">
      <w:pPr>
        <w:pStyle w:val="Akapitzlist"/>
        <w:spacing w:after="0" w:line="285" w:lineRule="atLeast"/>
        <w:ind w:left="1134"/>
        <w:jc w:val="both"/>
        <w:rPr>
          <w:rFonts w:eastAsia="Times New Roman" w:cstheme="minorHAnsi"/>
          <w:b/>
          <w:color w:val="000000"/>
          <w:sz w:val="24"/>
          <w:szCs w:val="24"/>
          <w:lang w:eastAsia="pl-PL"/>
        </w:rPr>
      </w:pPr>
      <w:r w:rsidRPr="002C165D">
        <w:rPr>
          <w:rFonts w:eastAsia="Times New Roman" w:cstheme="minorHAnsi"/>
          <w:color w:val="000000"/>
          <w:sz w:val="24"/>
          <w:szCs w:val="24"/>
          <w:lang w:eastAsia="pl-PL"/>
        </w:rPr>
        <w:t xml:space="preserve">Jeżeli kandydat uprzednio złożył oświadczenie według wskazanego wyżej wzoru, zamiast oświadczenia składa </w:t>
      </w:r>
      <w:r w:rsidRPr="00684A69">
        <w:rPr>
          <w:rFonts w:eastAsia="Times New Roman" w:cstheme="minorHAnsi"/>
          <w:b/>
          <w:color w:val="000000"/>
          <w:sz w:val="24"/>
          <w:szCs w:val="24"/>
          <w:lang w:eastAsia="pl-PL"/>
        </w:rPr>
        <w:t>informację o złożeniu oświadczenia</w:t>
      </w:r>
      <w:r w:rsidRPr="002C165D">
        <w:rPr>
          <w:rFonts w:eastAsia="Times New Roman" w:cstheme="minorHAnsi"/>
          <w:color w:val="000000"/>
          <w:sz w:val="24"/>
          <w:szCs w:val="24"/>
          <w:lang w:eastAsia="pl-PL"/>
        </w:rPr>
        <w:t>, według wzoru stanowiącego załącznik Nr 2a do powołanej ustawy</w:t>
      </w:r>
      <w:r w:rsidR="00684A69">
        <w:rPr>
          <w:rFonts w:eastAsia="Times New Roman" w:cstheme="minorHAnsi"/>
          <w:color w:val="000000"/>
          <w:sz w:val="24"/>
          <w:szCs w:val="24"/>
          <w:lang w:eastAsia="pl-PL"/>
        </w:rPr>
        <w:t xml:space="preserve"> ( </w:t>
      </w:r>
      <w:r w:rsidR="00684A69" w:rsidRPr="00684A69">
        <w:rPr>
          <w:rFonts w:eastAsia="Times New Roman" w:cstheme="minorHAnsi"/>
          <w:b/>
          <w:color w:val="000000"/>
          <w:sz w:val="24"/>
          <w:szCs w:val="24"/>
          <w:lang w:eastAsia="pl-PL"/>
        </w:rPr>
        <w:t>wzór informacji stanowi załącznik nr 4)</w:t>
      </w:r>
      <w:r w:rsidRPr="00684A69">
        <w:rPr>
          <w:rFonts w:eastAsia="Times New Roman" w:cstheme="minorHAnsi"/>
          <w:b/>
          <w:color w:val="000000"/>
          <w:sz w:val="24"/>
          <w:szCs w:val="24"/>
          <w:lang w:eastAsia="pl-PL"/>
        </w:rPr>
        <w:t>.</w:t>
      </w:r>
    </w:p>
    <w:p w:rsidR="002C165D" w:rsidRDefault="002C165D" w:rsidP="002C165D">
      <w:pPr>
        <w:pStyle w:val="Akapitzlist"/>
        <w:spacing w:after="0" w:line="285" w:lineRule="atLeast"/>
        <w:ind w:left="1134"/>
        <w:jc w:val="both"/>
        <w:rPr>
          <w:rFonts w:eastAsia="Times New Roman" w:cstheme="minorHAnsi"/>
          <w:color w:val="000000"/>
          <w:sz w:val="24"/>
          <w:szCs w:val="24"/>
          <w:lang w:eastAsia="pl-PL"/>
        </w:rPr>
      </w:pPr>
      <w:r w:rsidRPr="002C165D">
        <w:rPr>
          <w:rFonts w:eastAsia="Times New Roman" w:cstheme="minorHAnsi"/>
          <w:b/>
          <w:bCs/>
          <w:color w:val="000000"/>
          <w:sz w:val="24"/>
          <w:szCs w:val="24"/>
          <w:lang w:eastAsia="pl-PL"/>
        </w:rPr>
        <w:t>Z obowiązku złożenia oświadczenia lustracyjnego lub informacji o złożeniu oświadczenia</w:t>
      </w:r>
      <w:r w:rsidRPr="002C165D">
        <w:rPr>
          <w:rFonts w:eastAsia="Times New Roman" w:cstheme="minorHAnsi"/>
          <w:color w:val="000000"/>
          <w:sz w:val="24"/>
          <w:szCs w:val="24"/>
          <w:lang w:eastAsia="pl-PL"/>
        </w:rPr>
        <w:t> </w:t>
      </w:r>
      <w:r w:rsidRPr="002C165D">
        <w:rPr>
          <w:rFonts w:eastAsia="Times New Roman" w:cstheme="minorHAnsi"/>
          <w:b/>
          <w:bCs/>
          <w:color w:val="000000"/>
          <w:sz w:val="24"/>
          <w:szCs w:val="24"/>
          <w:lang w:eastAsia="pl-PL"/>
        </w:rPr>
        <w:t>zwolnieni są kandydaci urodzeni 1 sierpnia 1972 r. i później</w:t>
      </w:r>
      <w:r w:rsidRPr="002C165D">
        <w:rPr>
          <w:rFonts w:eastAsia="Times New Roman" w:cstheme="minorHAnsi"/>
          <w:color w:val="000000"/>
          <w:sz w:val="24"/>
          <w:szCs w:val="24"/>
          <w:lang w:eastAsia="pl-PL"/>
        </w:rPr>
        <w:t>.</w:t>
      </w:r>
    </w:p>
    <w:p w:rsidR="00BB22B8" w:rsidRPr="00BB22B8" w:rsidRDefault="00BB22B8" w:rsidP="00BB22B8">
      <w:pPr>
        <w:pStyle w:val="Akapitzlist"/>
        <w:numPr>
          <w:ilvl w:val="0"/>
          <w:numId w:val="8"/>
        </w:numPr>
        <w:spacing w:after="0" w:line="285" w:lineRule="atLeast"/>
        <w:ind w:left="1134" w:hanging="425"/>
        <w:jc w:val="both"/>
        <w:rPr>
          <w:rFonts w:eastAsia="Times New Roman" w:cstheme="minorHAnsi"/>
          <w:color w:val="000000"/>
          <w:sz w:val="24"/>
          <w:szCs w:val="24"/>
          <w:lang w:eastAsia="pl-PL"/>
        </w:rPr>
      </w:pPr>
      <w:r w:rsidRPr="00BB22B8">
        <w:rPr>
          <w:rFonts w:eastAsia="Times New Roman" w:cstheme="minorHAnsi"/>
          <w:b/>
          <w:color w:val="000000"/>
          <w:sz w:val="24"/>
          <w:szCs w:val="24"/>
          <w:lang w:eastAsia="pl-PL"/>
        </w:rPr>
        <w:t>wykaz podpisów wyborców</w:t>
      </w:r>
      <w:r w:rsidR="00684A69">
        <w:rPr>
          <w:rFonts w:eastAsia="Times New Roman" w:cstheme="minorHAnsi"/>
          <w:b/>
          <w:color w:val="000000"/>
          <w:sz w:val="24"/>
          <w:szCs w:val="24"/>
          <w:lang w:eastAsia="pl-PL"/>
        </w:rPr>
        <w:t xml:space="preserve"> ( załącznik nr 5)</w:t>
      </w:r>
      <w:r w:rsidRPr="002C165D">
        <w:rPr>
          <w:rFonts w:eastAsia="Times New Roman" w:cstheme="minorHAnsi"/>
          <w:color w:val="000000"/>
          <w:sz w:val="24"/>
          <w:szCs w:val="24"/>
          <w:lang w:eastAsia="pl-PL"/>
        </w:rPr>
        <w:t xml:space="preserve"> popierających kandydata na wójta ( 150 podpisów wyborców</w:t>
      </w:r>
      <w:r>
        <w:rPr>
          <w:rFonts w:eastAsia="Times New Roman" w:cstheme="minorHAnsi"/>
          <w:color w:val="000000"/>
          <w:sz w:val="24"/>
          <w:szCs w:val="24"/>
          <w:lang w:eastAsia="pl-PL"/>
        </w:rPr>
        <w:t xml:space="preserve"> umieszczonych w rejestrze wyborców gminy Boćki</w:t>
      </w:r>
      <w:r w:rsidRPr="002C165D">
        <w:rPr>
          <w:rFonts w:eastAsia="Times New Roman" w:cstheme="minorHAnsi"/>
          <w:color w:val="000000"/>
          <w:sz w:val="24"/>
          <w:szCs w:val="24"/>
          <w:lang w:eastAsia="pl-PL"/>
        </w:rPr>
        <w:t>)</w:t>
      </w:r>
      <w:r w:rsidR="00684A69">
        <w:rPr>
          <w:rFonts w:eastAsia="Times New Roman" w:cstheme="minorHAnsi"/>
          <w:color w:val="000000"/>
          <w:sz w:val="24"/>
          <w:szCs w:val="24"/>
          <w:lang w:eastAsia="pl-PL"/>
        </w:rPr>
        <w:t xml:space="preserve"> </w:t>
      </w:r>
      <w:r w:rsidRPr="002C165D">
        <w:rPr>
          <w:rFonts w:eastAsia="Times New Roman" w:cstheme="minorHAnsi"/>
          <w:color w:val="000000"/>
          <w:sz w:val="24"/>
          <w:szCs w:val="24"/>
          <w:lang w:eastAsia="pl-PL"/>
        </w:rPr>
        <w:t>;</w:t>
      </w:r>
    </w:p>
    <w:p w:rsidR="00A84DAB" w:rsidRPr="00A84DAB" w:rsidRDefault="00A84DAB" w:rsidP="00A84DAB">
      <w:pPr>
        <w:pStyle w:val="Akapitzlist"/>
        <w:numPr>
          <w:ilvl w:val="0"/>
          <w:numId w:val="1"/>
        </w:numPr>
        <w:spacing w:after="0" w:line="285" w:lineRule="atLeast"/>
        <w:ind w:left="567" w:hanging="425"/>
        <w:jc w:val="both"/>
        <w:rPr>
          <w:rFonts w:eastAsia="Times New Roman" w:cstheme="minorHAnsi"/>
          <w:color w:val="000000"/>
          <w:sz w:val="24"/>
          <w:szCs w:val="24"/>
          <w:lang w:eastAsia="pl-PL"/>
        </w:rPr>
      </w:pPr>
      <w:r w:rsidRPr="00A84DAB">
        <w:rPr>
          <w:rFonts w:eastAsia="Times New Roman" w:cstheme="minorHAnsi"/>
          <w:color w:val="000000"/>
          <w:sz w:val="24"/>
          <w:szCs w:val="24"/>
          <w:lang w:eastAsia="pl-PL"/>
        </w:rPr>
        <w:t>Po dokonaniu zgłoszenia zmiana kandydata jest niedopuszczalna (art. 428 § 4), chyba, że gminna komisja skreśliła zarejestrowanego kandydata, a nie upłynął jeszcze termin zgłaszania kandydatów na wójta.</w:t>
      </w:r>
    </w:p>
    <w:p w:rsidR="00A84DAB" w:rsidRDefault="00A84DAB" w:rsidP="00A84DAB">
      <w:pPr>
        <w:pStyle w:val="Akapitzlist"/>
        <w:spacing w:after="0" w:line="285" w:lineRule="atLeast"/>
        <w:ind w:left="567" w:hanging="425"/>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A84DAB">
        <w:rPr>
          <w:rFonts w:eastAsia="Times New Roman" w:cstheme="minorHAnsi"/>
          <w:color w:val="000000"/>
          <w:sz w:val="24"/>
          <w:szCs w:val="24"/>
          <w:lang w:eastAsia="pl-PL"/>
        </w:rPr>
        <w:t>Wyjątek przewidziany jest w art. 483 § 2 Kodeksu wyborczego, zgodnie z którym w przypadku gdy nazwisko kandydata skreślono na skutek jego śmierci, gminna komisja wyborcza zawiadamia pełnomocnika wyborczego lub osobę, która dokonała zgłoszenia kandydata o możliwości zgłoszenia nowego kandydata. Zgłoszenie kandydata w tym trybie może nastąpić najpóźniej w dniu</w:t>
      </w:r>
      <w:r w:rsidR="005B297A">
        <w:rPr>
          <w:rFonts w:eastAsia="Times New Roman" w:cstheme="minorHAnsi"/>
          <w:color w:val="000000"/>
          <w:sz w:val="24"/>
          <w:szCs w:val="24"/>
          <w:lang w:eastAsia="pl-PL"/>
        </w:rPr>
        <w:t xml:space="preserve"> </w:t>
      </w:r>
      <w:r w:rsidR="001F623F">
        <w:rPr>
          <w:rFonts w:eastAsia="Times New Roman" w:cstheme="minorHAnsi"/>
          <w:color w:val="000000"/>
          <w:sz w:val="24"/>
          <w:szCs w:val="24"/>
          <w:lang w:eastAsia="pl-PL"/>
        </w:rPr>
        <w:t xml:space="preserve">24. 06.2017 </w:t>
      </w:r>
      <w:r w:rsidRPr="00A84DAB">
        <w:rPr>
          <w:rFonts w:eastAsia="Times New Roman" w:cstheme="minorHAnsi"/>
          <w:color w:val="000000"/>
          <w:sz w:val="24"/>
          <w:szCs w:val="24"/>
          <w:lang w:eastAsia="pl-PL"/>
        </w:rPr>
        <w:t xml:space="preserve"> r.</w:t>
      </w:r>
    </w:p>
    <w:p w:rsidR="00393F44" w:rsidRPr="00393F44" w:rsidRDefault="00393F44" w:rsidP="00393F44">
      <w:pPr>
        <w:pStyle w:val="Akapitzlist"/>
        <w:numPr>
          <w:ilvl w:val="0"/>
          <w:numId w:val="1"/>
        </w:numPr>
        <w:spacing w:after="0" w:line="285" w:lineRule="atLeast"/>
        <w:ind w:left="567" w:hanging="425"/>
        <w:jc w:val="both"/>
        <w:rPr>
          <w:rFonts w:eastAsia="Times New Roman" w:cstheme="minorHAnsi"/>
          <w:color w:val="000000"/>
          <w:sz w:val="24"/>
          <w:szCs w:val="24"/>
          <w:lang w:eastAsia="pl-PL"/>
        </w:rPr>
      </w:pPr>
      <w:r w:rsidRPr="00393F44">
        <w:rPr>
          <w:rFonts w:eastAsia="Times New Roman" w:cstheme="minorHAnsi"/>
          <w:color w:val="000000"/>
          <w:sz w:val="24"/>
          <w:szCs w:val="24"/>
          <w:lang w:eastAsia="pl-PL"/>
        </w:rPr>
        <w:t>Od uchwał gminnej komisji wyborczej, o których mowa w art. 430 i art. 431 Kodeksu wyborczego zgłaszającemu służy prawo odwołania do komisarza wyborczego, w terminie 3 dni od dnia doręczenia uchwały gminnej komisji wyborczej (art. 432 § 1). Na postanowienie komisarza wyborczego uznające odwołanie za nieuzasadnione osobie zgłaszającej przysługuje prawo wniesienia skargi do Państwowej Komisji Wyborczej w terminie 3 dni od daty doręczenia postanowienia komisarza wyborczego (art. 432 § 2).</w:t>
      </w:r>
    </w:p>
    <w:p w:rsidR="005C7EC2" w:rsidRPr="00393F44" w:rsidRDefault="005C7EC2" w:rsidP="00A84DAB">
      <w:pPr>
        <w:pStyle w:val="Akapitzlist"/>
        <w:ind w:left="567" w:hanging="425"/>
        <w:jc w:val="both"/>
        <w:rPr>
          <w:rFonts w:eastAsia="Times New Roman" w:cstheme="minorHAnsi"/>
          <w:color w:val="000000"/>
          <w:sz w:val="24"/>
          <w:szCs w:val="24"/>
          <w:lang w:eastAsia="pl-PL"/>
        </w:rPr>
      </w:pPr>
    </w:p>
    <w:p w:rsidR="00393F44" w:rsidRPr="00393F44" w:rsidRDefault="00393F44" w:rsidP="00393F44">
      <w:pPr>
        <w:spacing w:after="0" w:line="285" w:lineRule="atLeast"/>
        <w:jc w:val="center"/>
        <w:rPr>
          <w:rFonts w:eastAsia="Times New Roman" w:cstheme="minorHAnsi"/>
          <w:color w:val="000000"/>
          <w:sz w:val="24"/>
          <w:szCs w:val="24"/>
          <w:lang w:eastAsia="pl-PL"/>
        </w:rPr>
      </w:pPr>
      <w:r w:rsidRPr="00393F44">
        <w:rPr>
          <w:rFonts w:eastAsia="Times New Roman" w:cstheme="minorHAnsi"/>
          <w:color w:val="000000"/>
          <w:sz w:val="24"/>
          <w:szCs w:val="24"/>
          <w:lang w:eastAsia="pl-PL"/>
        </w:rPr>
        <w:lastRenderedPageBreak/>
        <w:t>— * —</w:t>
      </w:r>
    </w:p>
    <w:p w:rsidR="00393F44" w:rsidRPr="00393F44" w:rsidRDefault="00393F44" w:rsidP="00393F44">
      <w:pPr>
        <w:spacing w:after="0" w:line="285" w:lineRule="atLeast"/>
        <w:jc w:val="both"/>
        <w:rPr>
          <w:rFonts w:eastAsia="Times New Roman" w:cstheme="minorHAnsi"/>
          <w:color w:val="000000"/>
          <w:sz w:val="24"/>
          <w:szCs w:val="24"/>
          <w:lang w:eastAsia="pl-PL"/>
        </w:rPr>
      </w:pPr>
    </w:p>
    <w:p w:rsidR="00393F44" w:rsidRPr="00393F44" w:rsidRDefault="00393F44" w:rsidP="00393F44">
      <w:pPr>
        <w:spacing w:after="0" w:line="285" w:lineRule="atLeast"/>
        <w:jc w:val="both"/>
        <w:rPr>
          <w:rFonts w:eastAsia="Times New Roman" w:cstheme="minorHAnsi"/>
          <w:color w:val="000000"/>
          <w:sz w:val="24"/>
          <w:szCs w:val="24"/>
          <w:lang w:eastAsia="pl-PL"/>
        </w:rPr>
      </w:pPr>
      <w:r w:rsidRPr="00393F44">
        <w:rPr>
          <w:rFonts w:eastAsia="Times New Roman" w:cstheme="minorHAnsi"/>
          <w:color w:val="000000"/>
          <w:sz w:val="24"/>
          <w:szCs w:val="24"/>
          <w:lang w:eastAsia="pl-PL"/>
        </w:rPr>
        <w:t>Na stronie internetowej Komisarza Wyborczego w Białymstoku, pod niniejszą informacją, umieszczone zostały – do wykorzystania pomocniczo – wzory dokumentów związanych z</w:t>
      </w:r>
      <w:r w:rsidR="005B297A">
        <w:rPr>
          <w:rFonts w:eastAsia="Times New Roman" w:cstheme="minorHAnsi"/>
          <w:color w:val="000000"/>
          <w:sz w:val="24"/>
          <w:szCs w:val="24"/>
          <w:lang w:eastAsia="pl-PL"/>
        </w:rPr>
        <w:t>e</w:t>
      </w:r>
      <w:bookmarkStart w:id="0" w:name="_GoBack"/>
      <w:bookmarkEnd w:id="0"/>
      <w:r w:rsidRPr="00393F44">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zgłaszaniem kandydata na wójta</w:t>
      </w:r>
    </w:p>
    <w:p w:rsidR="0087085B" w:rsidRPr="0034105B" w:rsidRDefault="0087085B" w:rsidP="00A84DAB">
      <w:pPr>
        <w:ind w:left="567" w:hanging="425"/>
        <w:jc w:val="both"/>
        <w:rPr>
          <w:rFonts w:cstheme="minorHAnsi"/>
        </w:rPr>
      </w:pPr>
    </w:p>
    <w:sectPr w:rsidR="0087085B" w:rsidRPr="00341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ADF"/>
    <w:multiLevelType w:val="hybridMultilevel"/>
    <w:tmpl w:val="712E72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8BD3F11"/>
    <w:multiLevelType w:val="hybridMultilevel"/>
    <w:tmpl w:val="468CBF96"/>
    <w:lvl w:ilvl="0" w:tplc="651A12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3062496F"/>
    <w:multiLevelType w:val="hybridMultilevel"/>
    <w:tmpl w:val="5EB84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F6FE1"/>
    <w:multiLevelType w:val="hybridMultilevel"/>
    <w:tmpl w:val="6596B98A"/>
    <w:lvl w:ilvl="0" w:tplc="651A12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3E562EBF"/>
    <w:multiLevelType w:val="hybridMultilevel"/>
    <w:tmpl w:val="01C65C3C"/>
    <w:lvl w:ilvl="0" w:tplc="651A12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581C7EA3"/>
    <w:multiLevelType w:val="hybridMultilevel"/>
    <w:tmpl w:val="EEC0F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07371"/>
    <w:multiLevelType w:val="hybridMultilevel"/>
    <w:tmpl w:val="F7C4E1E6"/>
    <w:lvl w:ilvl="0" w:tplc="651A1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67970"/>
    <w:multiLevelType w:val="hybridMultilevel"/>
    <w:tmpl w:val="A7BEB8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7E2E7D5F"/>
    <w:multiLevelType w:val="hybridMultilevel"/>
    <w:tmpl w:val="EA0A0334"/>
    <w:lvl w:ilvl="0" w:tplc="651A1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5B"/>
    <w:rsid w:val="001F623F"/>
    <w:rsid w:val="002C165D"/>
    <w:rsid w:val="0034105B"/>
    <w:rsid w:val="00393F44"/>
    <w:rsid w:val="005B297A"/>
    <w:rsid w:val="005C7EC2"/>
    <w:rsid w:val="00684A69"/>
    <w:rsid w:val="0087085B"/>
    <w:rsid w:val="00996FAF"/>
    <w:rsid w:val="00A84DAB"/>
    <w:rsid w:val="00B8492C"/>
    <w:rsid w:val="00BB22B8"/>
    <w:rsid w:val="00C76C2D"/>
    <w:rsid w:val="00F47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92B99-ECA7-46BE-B95C-30B870C2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5B"/>
    <w:pPr>
      <w:ind w:left="720"/>
      <w:contextualSpacing/>
    </w:pPr>
  </w:style>
  <w:style w:type="paragraph" w:styleId="Tekstdymka">
    <w:name w:val="Balloon Text"/>
    <w:basedOn w:val="Normalny"/>
    <w:link w:val="TekstdymkaZnak"/>
    <w:uiPriority w:val="99"/>
    <w:semiHidden/>
    <w:unhideWhenUsed/>
    <w:rsid w:val="00393F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06D0-A2EE-477F-9BB8-9F407D6A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1781</Words>
  <Characters>10687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2</cp:revision>
  <cp:lastPrinted>2017-05-18T09:56:00Z</cp:lastPrinted>
  <dcterms:created xsi:type="dcterms:W3CDTF">2017-05-23T09:50:00Z</dcterms:created>
  <dcterms:modified xsi:type="dcterms:W3CDTF">2017-05-23T09:50:00Z</dcterms:modified>
</cp:coreProperties>
</file>