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DE7" w:rsidRPr="009012F8" w:rsidRDefault="00802E16" w:rsidP="009012F8">
      <w:pPr>
        <w:jc w:val="center"/>
        <w:rPr>
          <w:rFonts w:cstheme="minorHAnsi"/>
          <w:b/>
          <w:i/>
          <w:sz w:val="24"/>
          <w:szCs w:val="24"/>
        </w:rPr>
      </w:pPr>
      <w:r w:rsidRPr="009012F8">
        <w:rPr>
          <w:rFonts w:cstheme="minorHAnsi"/>
          <w:b/>
          <w:i/>
          <w:sz w:val="24"/>
          <w:szCs w:val="24"/>
        </w:rPr>
        <w:t>INFORMACJA</w:t>
      </w:r>
    </w:p>
    <w:p w:rsidR="00802E16" w:rsidRPr="009012F8" w:rsidRDefault="00802E16" w:rsidP="009012F8">
      <w:pPr>
        <w:jc w:val="center"/>
        <w:rPr>
          <w:rFonts w:cstheme="minorHAnsi"/>
          <w:b/>
          <w:i/>
          <w:sz w:val="24"/>
          <w:szCs w:val="24"/>
        </w:rPr>
      </w:pPr>
      <w:r w:rsidRPr="009012F8">
        <w:rPr>
          <w:rFonts w:cstheme="minorHAnsi"/>
          <w:b/>
          <w:i/>
          <w:sz w:val="24"/>
          <w:szCs w:val="24"/>
        </w:rPr>
        <w:t>o tworzeniu komitetów wyborczych  w przedterminowych wyborach Wójta Gminy Boćki, zarządzonych na dzień</w:t>
      </w:r>
      <w:r w:rsidR="00AE4F25">
        <w:rPr>
          <w:rFonts w:cstheme="minorHAnsi"/>
          <w:b/>
          <w:i/>
          <w:sz w:val="24"/>
          <w:szCs w:val="24"/>
        </w:rPr>
        <w:t xml:space="preserve"> 9 lipca 2017</w:t>
      </w:r>
    </w:p>
    <w:p w:rsidR="00802E16" w:rsidRPr="009012F8" w:rsidRDefault="00802E16" w:rsidP="009012F8">
      <w:pPr>
        <w:jc w:val="both"/>
        <w:rPr>
          <w:rFonts w:cstheme="minorHAnsi"/>
          <w:sz w:val="24"/>
          <w:szCs w:val="24"/>
        </w:rPr>
      </w:pPr>
    </w:p>
    <w:p w:rsidR="00802E16" w:rsidRPr="009012F8" w:rsidRDefault="00802E16" w:rsidP="009012F8">
      <w:pPr>
        <w:jc w:val="center"/>
        <w:rPr>
          <w:rFonts w:cstheme="minorHAnsi"/>
          <w:b/>
          <w:sz w:val="24"/>
          <w:szCs w:val="24"/>
        </w:rPr>
      </w:pPr>
      <w:r w:rsidRPr="009012F8">
        <w:rPr>
          <w:rFonts w:cstheme="minorHAnsi"/>
          <w:b/>
          <w:sz w:val="24"/>
          <w:szCs w:val="24"/>
        </w:rPr>
        <w:t xml:space="preserve">I </w:t>
      </w:r>
      <w:r w:rsidR="009012F8">
        <w:rPr>
          <w:rFonts w:cstheme="minorHAnsi"/>
          <w:b/>
          <w:sz w:val="24"/>
          <w:szCs w:val="24"/>
        </w:rPr>
        <w:t xml:space="preserve">. </w:t>
      </w:r>
      <w:r w:rsidRPr="009012F8">
        <w:rPr>
          <w:rFonts w:cstheme="minorHAnsi"/>
          <w:b/>
          <w:sz w:val="24"/>
          <w:szCs w:val="24"/>
        </w:rPr>
        <w:t>Komitety wyborcze wyborców</w:t>
      </w:r>
    </w:p>
    <w:p w:rsidR="00802E16" w:rsidRPr="009012F8" w:rsidRDefault="00802E16" w:rsidP="009012F8">
      <w:pPr>
        <w:pStyle w:val="Akapitzlist"/>
        <w:numPr>
          <w:ilvl w:val="0"/>
          <w:numId w:val="2"/>
        </w:numPr>
        <w:spacing w:after="0" w:line="285" w:lineRule="atLeast"/>
        <w:ind w:left="284" w:hanging="284"/>
        <w:jc w:val="both"/>
        <w:rPr>
          <w:rFonts w:eastAsia="Times New Roman" w:cstheme="minorHAnsi"/>
          <w:color w:val="000000"/>
          <w:sz w:val="24"/>
          <w:szCs w:val="24"/>
          <w:lang w:eastAsia="pl-PL"/>
        </w:rPr>
      </w:pPr>
      <w:r w:rsidRPr="009012F8">
        <w:rPr>
          <w:rFonts w:eastAsia="Times New Roman" w:cstheme="minorHAnsi"/>
          <w:color w:val="000000"/>
          <w:sz w:val="24"/>
          <w:szCs w:val="24"/>
          <w:lang w:eastAsia="pl-PL"/>
        </w:rPr>
        <w:t>Obywatele, w liczbie co najmniej 5, mający prawo wybierania, mogą utworzyć komitet wyborczy wyborców, składając pisemne oświadczenie o utworzeniu komitetu z podaniem swoich imion i nazwisk, adresów zamieszkania oraz numerów ewidencyjnych PESEL (w przypadku obywateli Unii Europejskiej niebędących obywatelami polskimi — numeru paszportu lub innego dokumentu stwierdzającego tożsamość).</w:t>
      </w:r>
    </w:p>
    <w:p w:rsidR="00802E16" w:rsidRPr="009012F8" w:rsidRDefault="00802E16" w:rsidP="009012F8">
      <w:pPr>
        <w:spacing w:after="0" w:line="285" w:lineRule="atLeast"/>
        <w:jc w:val="both"/>
        <w:rPr>
          <w:rFonts w:eastAsia="Times New Roman" w:cstheme="minorHAnsi"/>
          <w:color w:val="000000"/>
          <w:sz w:val="24"/>
          <w:szCs w:val="24"/>
          <w:lang w:eastAsia="pl-PL"/>
        </w:rPr>
      </w:pPr>
      <w:r w:rsidRPr="009012F8">
        <w:rPr>
          <w:rFonts w:eastAsia="Times New Roman" w:cstheme="minorHAnsi"/>
          <w:b/>
          <w:bCs/>
          <w:i/>
          <w:iCs/>
          <w:color w:val="000000"/>
          <w:sz w:val="24"/>
          <w:szCs w:val="24"/>
          <w:lang w:eastAsia="pl-PL"/>
        </w:rPr>
        <w:t>Uwaga!</w:t>
      </w:r>
    </w:p>
    <w:p w:rsidR="00050766" w:rsidRPr="00050766" w:rsidRDefault="00050766" w:rsidP="00050766">
      <w:pPr>
        <w:spacing w:after="0" w:line="285" w:lineRule="atLeast"/>
        <w:ind w:left="284" w:hanging="284"/>
        <w:jc w:val="both"/>
        <w:rPr>
          <w:rFonts w:eastAsia="Times New Roman" w:cstheme="minorHAnsi"/>
          <w:i/>
          <w:iCs/>
          <w:color w:val="000000"/>
          <w:sz w:val="24"/>
          <w:szCs w:val="24"/>
          <w:lang w:eastAsia="pl-PL"/>
        </w:rPr>
      </w:pPr>
      <w:r>
        <w:rPr>
          <w:rFonts w:eastAsia="Times New Roman" w:cstheme="minorHAnsi"/>
          <w:i/>
          <w:iCs/>
          <w:color w:val="000000"/>
          <w:sz w:val="24"/>
          <w:szCs w:val="24"/>
          <w:lang w:eastAsia="pl-PL"/>
        </w:rPr>
        <w:t xml:space="preserve">     </w:t>
      </w:r>
      <w:r w:rsidR="00802E16" w:rsidRPr="009012F8">
        <w:rPr>
          <w:rFonts w:eastAsia="Times New Roman" w:cstheme="minorHAnsi"/>
          <w:i/>
          <w:iCs/>
          <w:color w:val="000000"/>
          <w:sz w:val="24"/>
          <w:szCs w:val="24"/>
          <w:lang w:eastAsia="pl-PL"/>
        </w:rPr>
        <w:t>Z treści przepisów Kodeksu wyborczego nie wynika, by obywatele tworzący komitet wyborczy wyborców musieli stale zamieszkiwać w gminie, w której komi</w:t>
      </w:r>
      <w:r>
        <w:rPr>
          <w:rFonts w:eastAsia="Times New Roman" w:cstheme="minorHAnsi"/>
          <w:i/>
          <w:iCs/>
          <w:color w:val="000000"/>
          <w:sz w:val="24"/>
          <w:szCs w:val="24"/>
          <w:lang w:eastAsia="pl-PL"/>
        </w:rPr>
        <w:t>tet zamierza zgłaszać kandydata</w:t>
      </w:r>
      <w:r w:rsidR="00802E16" w:rsidRPr="009012F8">
        <w:rPr>
          <w:rFonts w:eastAsia="Times New Roman" w:cstheme="minorHAnsi"/>
          <w:i/>
          <w:iCs/>
          <w:color w:val="000000"/>
          <w:sz w:val="24"/>
          <w:szCs w:val="24"/>
          <w:lang w:eastAsia="pl-PL"/>
        </w:rPr>
        <w:t>.</w:t>
      </w:r>
    </w:p>
    <w:p w:rsidR="00802E16" w:rsidRPr="00050766" w:rsidRDefault="00802E16" w:rsidP="00050766">
      <w:pPr>
        <w:pStyle w:val="Akapitzlist"/>
        <w:numPr>
          <w:ilvl w:val="0"/>
          <w:numId w:val="2"/>
        </w:numPr>
        <w:spacing w:after="0" w:line="285" w:lineRule="atLeast"/>
        <w:ind w:left="284" w:hanging="284"/>
        <w:jc w:val="both"/>
        <w:rPr>
          <w:rFonts w:eastAsia="Times New Roman" w:cstheme="minorHAnsi"/>
          <w:color w:val="000000"/>
          <w:sz w:val="24"/>
          <w:szCs w:val="24"/>
          <w:lang w:eastAsia="pl-PL"/>
        </w:rPr>
      </w:pPr>
      <w:r w:rsidRPr="00050766">
        <w:rPr>
          <w:rFonts w:eastAsia="Times New Roman" w:cstheme="minorHAnsi"/>
          <w:color w:val="000000"/>
          <w:sz w:val="24"/>
          <w:szCs w:val="24"/>
          <w:lang w:eastAsia="pl-PL"/>
        </w:rPr>
        <w:t>Komitet wyborczy powołuje ze swego grona pełnomocnika wyborczego, który jest jednocześnie pełnomocnikiem finansowym.</w:t>
      </w:r>
    </w:p>
    <w:p w:rsidR="00BC1328" w:rsidRPr="009012F8" w:rsidRDefault="00BC1328" w:rsidP="009012F8">
      <w:pPr>
        <w:spacing w:after="0" w:line="285" w:lineRule="atLeast"/>
        <w:jc w:val="both"/>
        <w:rPr>
          <w:rFonts w:eastAsia="Times New Roman" w:cstheme="minorHAnsi"/>
          <w:color w:val="000000"/>
          <w:sz w:val="24"/>
          <w:szCs w:val="24"/>
          <w:lang w:eastAsia="pl-PL"/>
        </w:rPr>
      </w:pPr>
      <w:r w:rsidRPr="009012F8">
        <w:rPr>
          <w:rFonts w:eastAsia="Times New Roman" w:cstheme="minorHAnsi"/>
          <w:b/>
          <w:bCs/>
          <w:i/>
          <w:iCs/>
          <w:color w:val="000000"/>
          <w:sz w:val="24"/>
          <w:szCs w:val="24"/>
          <w:lang w:eastAsia="pl-PL"/>
        </w:rPr>
        <w:t>Uwaga!</w:t>
      </w:r>
    </w:p>
    <w:p w:rsidR="00BC1328" w:rsidRPr="009012F8" w:rsidRDefault="00BC1328" w:rsidP="00050766">
      <w:pPr>
        <w:spacing w:after="0" w:line="285" w:lineRule="atLeast"/>
        <w:ind w:left="284"/>
        <w:jc w:val="both"/>
        <w:rPr>
          <w:rFonts w:eastAsia="Times New Roman" w:cstheme="minorHAnsi"/>
          <w:color w:val="000000"/>
          <w:sz w:val="24"/>
          <w:szCs w:val="24"/>
          <w:lang w:eastAsia="pl-PL"/>
        </w:rPr>
      </w:pPr>
      <w:r w:rsidRPr="009012F8">
        <w:rPr>
          <w:rFonts w:eastAsia="Times New Roman" w:cstheme="minorHAnsi"/>
          <w:i/>
          <w:iCs/>
          <w:color w:val="000000"/>
          <w:sz w:val="24"/>
          <w:szCs w:val="24"/>
          <w:lang w:eastAsia="pl-PL"/>
        </w:rPr>
        <w:t>Zgodnie z art. 96 Kodeksu wyborczego można być pełnomocnikiem wyborczym i pełnomocnikiem finansowym tylko jednego komitetu wyborczego.</w:t>
      </w:r>
    </w:p>
    <w:p w:rsidR="00050766" w:rsidRDefault="00BC1328" w:rsidP="00050766">
      <w:pPr>
        <w:spacing w:after="0" w:line="285" w:lineRule="atLeast"/>
        <w:ind w:left="284"/>
        <w:jc w:val="both"/>
        <w:rPr>
          <w:rFonts w:eastAsia="Times New Roman" w:cstheme="minorHAnsi"/>
          <w:i/>
          <w:iCs/>
          <w:color w:val="000000"/>
          <w:sz w:val="24"/>
          <w:szCs w:val="24"/>
          <w:lang w:eastAsia="pl-PL"/>
        </w:rPr>
      </w:pPr>
      <w:r w:rsidRPr="009012F8">
        <w:rPr>
          <w:rFonts w:eastAsia="Times New Roman" w:cstheme="minorHAnsi"/>
          <w:i/>
          <w:iCs/>
          <w:color w:val="000000"/>
          <w:sz w:val="24"/>
          <w:szCs w:val="24"/>
          <w:lang w:eastAsia="pl-PL"/>
        </w:rPr>
        <w:t xml:space="preserve">Zgodnie z art. 127 § 2 i § 3 Kodeksu wyborczego pełnomocnik finansowy komitetu wyborczego nie może być pełnomocnikiem wyborczym innego komitetu wyborczego, pełnomocnikiem finansowym innego komitetu wyborczego oraz funkcjonariuszem publicznym w rozumieniu art. 115 § 13 Kodeksu Karnego. </w:t>
      </w:r>
    </w:p>
    <w:p w:rsidR="00BC1328" w:rsidRPr="009012F8" w:rsidRDefault="00BC1328" w:rsidP="00050766">
      <w:pPr>
        <w:spacing w:after="0" w:line="285" w:lineRule="atLeast"/>
        <w:ind w:left="284"/>
        <w:jc w:val="both"/>
        <w:rPr>
          <w:rFonts w:eastAsia="Times New Roman" w:cstheme="minorHAnsi"/>
          <w:color w:val="000000"/>
          <w:sz w:val="24"/>
          <w:szCs w:val="24"/>
          <w:lang w:eastAsia="pl-PL"/>
        </w:rPr>
      </w:pPr>
      <w:r w:rsidRPr="009012F8">
        <w:rPr>
          <w:rFonts w:eastAsia="Times New Roman" w:cstheme="minorHAnsi"/>
          <w:i/>
          <w:iCs/>
          <w:color w:val="000000"/>
          <w:sz w:val="24"/>
          <w:szCs w:val="24"/>
          <w:lang w:eastAsia="pl-PL"/>
        </w:rPr>
        <w:t>Zgodnie z tym przepisem funkcjonariuszem publicznym jest:</w:t>
      </w:r>
    </w:p>
    <w:p w:rsidR="00BC1328" w:rsidRPr="00050766" w:rsidRDefault="00BC1328" w:rsidP="00050766">
      <w:pPr>
        <w:pStyle w:val="Akapitzlist"/>
        <w:numPr>
          <w:ilvl w:val="0"/>
          <w:numId w:val="9"/>
        </w:numPr>
        <w:spacing w:after="0" w:line="285" w:lineRule="atLeast"/>
        <w:ind w:left="709" w:hanging="425"/>
        <w:jc w:val="both"/>
        <w:rPr>
          <w:rFonts w:eastAsia="Times New Roman" w:cstheme="minorHAnsi"/>
          <w:color w:val="000000"/>
          <w:sz w:val="24"/>
          <w:szCs w:val="24"/>
          <w:lang w:eastAsia="pl-PL"/>
        </w:rPr>
      </w:pPr>
      <w:r w:rsidRPr="00050766">
        <w:rPr>
          <w:rFonts w:eastAsia="Times New Roman" w:cstheme="minorHAnsi"/>
          <w:i/>
          <w:iCs/>
          <w:color w:val="000000"/>
          <w:sz w:val="24"/>
          <w:szCs w:val="24"/>
          <w:lang w:eastAsia="pl-PL"/>
        </w:rPr>
        <w:t>Prezydent Rzeczypospolitej Polskiej;</w:t>
      </w:r>
    </w:p>
    <w:p w:rsidR="00BC1328" w:rsidRPr="00050766" w:rsidRDefault="00BC1328" w:rsidP="00050766">
      <w:pPr>
        <w:pStyle w:val="Akapitzlist"/>
        <w:numPr>
          <w:ilvl w:val="0"/>
          <w:numId w:val="9"/>
        </w:numPr>
        <w:spacing w:after="0" w:line="285" w:lineRule="atLeast"/>
        <w:ind w:left="709" w:hanging="425"/>
        <w:jc w:val="both"/>
        <w:rPr>
          <w:rFonts w:eastAsia="Times New Roman" w:cstheme="minorHAnsi"/>
          <w:color w:val="000000"/>
          <w:sz w:val="24"/>
          <w:szCs w:val="24"/>
          <w:lang w:eastAsia="pl-PL"/>
        </w:rPr>
      </w:pPr>
      <w:r w:rsidRPr="00050766">
        <w:rPr>
          <w:rFonts w:eastAsia="Times New Roman" w:cstheme="minorHAnsi"/>
          <w:i/>
          <w:iCs/>
          <w:color w:val="000000"/>
          <w:sz w:val="24"/>
          <w:szCs w:val="24"/>
          <w:lang w:eastAsia="pl-PL"/>
        </w:rPr>
        <w:t>poseł, senator, radny;</w:t>
      </w:r>
    </w:p>
    <w:p w:rsidR="00BC1328" w:rsidRPr="00050766" w:rsidRDefault="00BC1328" w:rsidP="00050766">
      <w:pPr>
        <w:pStyle w:val="Akapitzlist"/>
        <w:numPr>
          <w:ilvl w:val="0"/>
          <w:numId w:val="9"/>
        </w:numPr>
        <w:spacing w:after="0" w:line="285" w:lineRule="atLeast"/>
        <w:ind w:left="709" w:hanging="425"/>
        <w:jc w:val="both"/>
        <w:rPr>
          <w:rFonts w:eastAsia="Times New Roman" w:cstheme="minorHAnsi"/>
          <w:color w:val="000000"/>
          <w:sz w:val="24"/>
          <w:szCs w:val="24"/>
          <w:lang w:eastAsia="pl-PL"/>
        </w:rPr>
      </w:pPr>
      <w:r w:rsidRPr="00050766">
        <w:rPr>
          <w:rFonts w:eastAsia="Times New Roman" w:cstheme="minorHAnsi"/>
          <w:i/>
          <w:iCs/>
          <w:color w:val="000000"/>
          <w:sz w:val="24"/>
          <w:szCs w:val="24"/>
          <w:lang w:eastAsia="pl-PL"/>
        </w:rPr>
        <w:t>poseł do Parlamentu Europejskiego;</w:t>
      </w:r>
    </w:p>
    <w:p w:rsidR="00BC1328" w:rsidRPr="00050766" w:rsidRDefault="00BC1328" w:rsidP="00050766">
      <w:pPr>
        <w:pStyle w:val="Akapitzlist"/>
        <w:numPr>
          <w:ilvl w:val="0"/>
          <w:numId w:val="9"/>
        </w:numPr>
        <w:spacing w:after="0" w:line="285" w:lineRule="atLeast"/>
        <w:ind w:left="709" w:hanging="425"/>
        <w:jc w:val="both"/>
        <w:rPr>
          <w:rFonts w:eastAsia="Times New Roman" w:cstheme="minorHAnsi"/>
          <w:color w:val="000000"/>
          <w:sz w:val="24"/>
          <w:szCs w:val="24"/>
          <w:lang w:eastAsia="pl-PL"/>
        </w:rPr>
      </w:pPr>
      <w:r w:rsidRPr="00050766">
        <w:rPr>
          <w:rFonts w:eastAsia="Times New Roman" w:cstheme="minorHAnsi"/>
          <w:i/>
          <w:iCs/>
          <w:color w:val="000000"/>
          <w:sz w:val="24"/>
          <w:szCs w:val="24"/>
          <w:lang w:eastAsia="pl-PL"/>
        </w:rPr>
        <w:t xml:space="preserve">sędzia, ławnik, prokurator, funkcjonariusz finansowego organu postępowania </w:t>
      </w:r>
      <w:r w:rsidR="00050766" w:rsidRPr="00050766">
        <w:rPr>
          <w:rFonts w:eastAsia="Times New Roman" w:cstheme="minorHAnsi"/>
          <w:i/>
          <w:iCs/>
          <w:color w:val="000000"/>
          <w:sz w:val="24"/>
          <w:szCs w:val="24"/>
          <w:lang w:eastAsia="pl-PL"/>
        </w:rPr>
        <w:t xml:space="preserve">   </w:t>
      </w:r>
      <w:r w:rsidRPr="00050766">
        <w:rPr>
          <w:rFonts w:eastAsia="Times New Roman" w:cstheme="minorHAnsi"/>
          <w:i/>
          <w:iCs/>
          <w:color w:val="000000"/>
          <w:sz w:val="24"/>
          <w:szCs w:val="24"/>
          <w:lang w:eastAsia="pl-PL"/>
        </w:rPr>
        <w:t>przygotowawczego lub organu nadrzędnego nad finansowym organem postępowania przygotowawczego, notariusz, komornik, kurator sądowy, syndyk, nadzorca sądowy i zarządca, osoba orzekająca w organach dyscyplinarnych działających na podstawie ustawy;</w:t>
      </w:r>
    </w:p>
    <w:p w:rsidR="00BC1328" w:rsidRPr="00050766" w:rsidRDefault="00BC1328" w:rsidP="00050766">
      <w:pPr>
        <w:pStyle w:val="Akapitzlist"/>
        <w:numPr>
          <w:ilvl w:val="0"/>
          <w:numId w:val="9"/>
        </w:numPr>
        <w:spacing w:after="0" w:line="285" w:lineRule="atLeast"/>
        <w:ind w:left="709" w:hanging="425"/>
        <w:jc w:val="both"/>
        <w:rPr>
          <w:rFonts w:eastAsia="Times New Roman" w:cstheme="minorHAnsi"/>
          <w:color w:val="000000"/>
          <w:sz w:val="24"/>
          <w:szCs w:val="24"/>
          <w:lang w:eastAsia="pl-PL"/>
        </w:rPr>
      </w:pPr>
      <w:r w:rsidRPr="00050766">
        <w:rPr>
          <w:rFonts w:eastAsia="Times New Roman" w:cstheme="minorHAnsi"/>
          <w:i/>
          <w:iCs/>
          <w:color w:val="000000"/>
          <w:sz w:val="24"/>
          <w:szCs w:val="24"/>
          <w:lang w:eastAsia="pl-PL"/>
        </w:rPr>
        <w:t xml:space="preserve">osoba będąca pracownikiem administracji rządowej, innego organu państwowego </w:t>
      </w:r>
      <w:r w:rsidR="00050766" w:rsidRPr="00050766">
        <w:rPr>
          <w:rFonts w:eastAsia="Times New Roman" w:cstheme="minorHAnsi"/>
          <w:i/>
          <w:iCs/>
          <w:color w:val="000000"/>
          <w:sz w:val="24"/>
          <w:szCs w:val="24"/>
          <w:lang w:eastAsia="pl-PL"/>
        </w:rPr>
        <w:t xml:space="preserve">     </w:t>
      </w:r>
      <w:r w:rsidRPr="00050766">
        <w:rPr>
          <w:rFonts w:eastAsia="Times New Roman" w:cstheme="minorHAnsi"/>
          <w:i/>
          <w:iCs/>
          <w:color w:val="000000"/>
          <w:sz w:val="24"/>
          <w:szCs w:val="24"/>
          <w:lang w:eastAsia="pl-PL"/>
        </w:rPr>
        <w:t>lub samorządu terytorialnego, chyba że pełni wyłącznie czynności usługowe, a także inna osoba w zakresie, w którym uprawniona jest do wydawania decyzji administracyjnych;</w:t>
      </w:r>
    </w:p>
    <w:p w:rsidR="00BC1328" w:rsidRPr="00050766" w:rsidRDefault="00BC1328" w:rsidP="00050766">
      <w:pPr>
        <w:pStyle w:val="Akapitzlist"/>
        <w:numPr>
          <w:ilvl w:val="0"/>
          <w:numId w:val="9"/>
        </w:numPr>
        <w:spacing w:after="0" w:line="285" w:lineRule="atLeast"/>
        <w:ind w:left="709" w:hanging="425"/>
        <w:jc w:val="both"/>
        <w:rPr>
          <w:rFonts w:eastAsia="Times New Roman" w:cstheme="minorHAnsi"/>
          <w:color w:val="000000"/>
          <w:sz w:val="24"/>
          <w:szCs w:val="24"/>
          <w:lang w:eastAsia="pl-PL"/>
        </w:rPr>
      </w:pPr>
      <w:r w:rsidRPr="00050766">
        <w:rPr>
          <w:rFonts w:eastAsia="Times New Roman" w:cstheme="minorHAnsi"/>
          <w:i/>
          <w:iCs/>
          <w:color w:val="000000"/>
          <w:sz w:val="24"/>
          <w:szCs w:val="24"/>
          <w:lang w:eastAsia="pl-PL"/>
        </w:rPr>
        <w:t>osoba będąca pracownikiem organu kontroli państwow</w:t>
      </w:r>
      <w:r w:rsidR="00050766">
        <w:rPr>
          <w:rFonts w:eastAsia="Times New Roman" w:cstheme="minorHAnsi"/>
          <w:i/>
          <w:iCs/>
          <w:color w:val="000000"/>
          <w:sz w:val="24"/>
          <w:szCs w:val="24"/>
          <w:lang w:eastAsia="pl-PL"/>
        </w:rPr>
        <w:t xml:space="preserve">ej lub organu kontroli samorządu </w:t>
      </w:r>
      <w:r w:rsidR="00050766" w:rsidRPr="00050766">
        <w:rPr>
          <w:rFonts w:eastAsia="Times New Roman" w:cstheme="minorHAnsi"/>
          <w:i/>
          <w:iCs/>
          <w:color w:val="000000"/>
          <w:sz w:val="24"/>
          <w:szCs w:val="24"/>
          <w:lang w:eastAsia="pl-PL"/>
        </w:rPr>
        <w:t xml:space="preserve">terytorialnego, chyba że pełni wyłącznie czynności usługowe;       </w:t>
      </w:r>
    </w:p>
    <w:p w:rsidR="00BC1328" w:rsidRPr="0055036A" w:rsidRDefault="00BC1328" w:rsidP="00050766">
      <w:pPr>
        <w:pStyle w:val="Akapitzlist"/>
        <w:numPr>
          <w:ilvl w:val="0"/>
          <w:numId w:val="9"/>
        </w:numPr>
        <w:spacing w:after="0" w:line="285" w:lineRule="atLeast"/>
        <w:ind w:left="709" w:hanging="425"/>
        <w:jc w:val="both"/>
        <w:rPr>
          <w:rFonts w:eastAsia="Times New Roman" w:cstheme="minorHAnsi"/>
          <w:color w:val="000000"/>
          <w:sz w:val="24"/>
          <w:szCs w:val="24"/>
          <w:lang w:eastAsia="pl-PL"/>
        </w:rPr>
      </w:pPr>
      <w:r w:rsidRPr="0055036A">
        <w:rPr>
          <w:rFonts w:eastAsia="Times New Roman" w:cstheme="minorHAnsi"/>
          <w:i/>
          <w:iCs/>
          <w:color w:val="000000"/>
          <w:sz w:val="24"/>
          <w:szCs w:val="24"/>
          <w:lang w:eastAsia="pl-PL"/>
        </w:rPr>
        <w:t>osoba zajmująca kierownicze stanowisko w innej instytucji państwowej;</w:t>
      </w:r>
    </w:p>
    <w:p w:rsidR="00BC1328" w:rsidRPr="0055036A" w:rsidRDefault="00BC1328" w:rsidP="0055036A">
      <w:pPr>
        <w:pStyle w:val="Akapitzlist"/>
        <w:numPr>
          <w:ilvl w:val="0"/>
          <w:numId w:val="9"/>
        </w:numPr>
        <w:spacing w:after="0" w:line="285" w:lineRule="atLeast"/>
        <w:ind w:left="709" w:hanging="425"/>
        <w:jc w:val="both"/>
        <w:rPr>
          <w:rFonts w:eastAsia="Times New Roman" w:cstheme="minorHAnsi"/>
          <w:color w:val="000000"/>
          <w:sz w:val="24"/>
          <w:szCs w:val="24"/>
          <w:lang w:eastAsia="pl-PL"/>
        </w:rPr>
      </w:pPr>
      <w:r w:rsidRPr="0055036A">
        <w:rPr>
          <w:rFonts w:eastAsia="Times New Roman" w:cstheme="minorHAnsi"/>
          <w:i/>
          <w:iCs/>
          <w:color w:val="000000"/>
          <w:sz w:val="24"/>
          <w:szCs w:val="24"/>
          <w:lang w:eastAsia="pl-PL"/>
        </w:rPr>
        <w:t xml:space="preserve">funkcjonariusz organu powołanego do ochrony bezpieczeństwa publicznego </w:t>
      </w:r>
      <w:r w:rsidR="00050766" w:rsidRPr="0055036A">
        <w:rPr>
          <w:rFonts w:eastAsia="Times New Roman" w:cstheme="minorHAnsi"/>
          <w:i/>
          <w:iCs/>
          <w:color w:val="000000"/>
          <w:sz w:val="24"/>
          <w:szCs w:val="24"/>
          <w:lang w:eastAsia="pl-PL"/>
        </w:rPr>
        <w:t xml:space="preserve">  </w:t>
      </w:r>
    </w:p>
    <w:p w:rsidR="0055036A" w:rsidRPr="0055036A" w:rsidRDefault="00050766" w:rsidP="0055036A">
      <w:pPr>
        <w:spacing w:after="0" w:line="285" w:lineRule="atLeast"/>
        <w:ind w:left="142"/>
        <w:jc w:val="both"/>
        <w:rPr>
          <w:rFonts w:eastAsia="Times New Roman" w:cstheme="minorHAnsi"/>
          <w:i/>
          <w:iCs/>
          <w:color w:val="000000"/>
          <w:sz w:val="24"/>
          <w:szCs w:val="24"/>
          <w:lang w:eastAsia="pl-PL"/>
        </w:rPr>
      </w:pPr>
      <w:r>
        <w:rPr>
          <w:rFonts w:eastAsia="Times New Roman" w:cstheme="minorHAnsi"/>
          <w:i/>
          <w:iCs/>
          <w:color w:val="000000"/>
          <w:sz w:val="24"/>
          <w:szCs w:val="24"/>
          <w:lang w:eastAsia="pl-PL"/>
        </w:rPr>
        <w:t xml:space="preserve">    </w:t>
      </w:r>
      <w:r w:rsidR="0055036A">
        <w:rPr>
          <w:rFonts w:eastAsia="Times New Roman" w:cstheme="minorHAnsi"/>
          <w:i/>
          <w:iCs/>
          <w:color w:val="000000"/>
          <w:sz w:val="24"/>
          <w:szCs w:val="24"/>
          <w:lang w:eastAsia="pl-PL"/>
        </w:rPr>
        <w:t xml:space="preserve">     </w:t>
      </w:r>
      <w:r w:rsidR="00AC465A">
        <w:rPr>
          <w:rFonts w:eastAsia="Times New Roman" w:cstheme="minorHAnsi"/>
          <w:i/>
          <w:iCs/>
          <w:color w:val="000000"/>
          <w:sz w:val="24"/>
          <w:szCs w:val="24"/>
          <w:lang w:eastAsia="pl-PL"/>
        </w:rPr>
        <w:t xml:space="preserve"> </w:t>
      </w:r>
      <w:r>
        <w:rPr>
          <w:rFonts w:eastAsia="Times New Roman" w:cstheme="minorHAnsi"/>
          <w:i/>
          <w:iCs/>
          <w:color w:val="000000"/>
          <w:sz w:val="24"/>
          <w:szCs w:val="24"/>
          <w:lang w:eastAsia="pl-PL"/>
        </w:rPr>
        <w:t xml:space="preserve"> </w:t>
      </w:r>
      <w:r w:rsidRPr="009012F8">
        <w:rPr>
          <w:rFonts w:eastAsia="Times New Roman" w:cstheme="minorHAnsi"/>
          <w:i/>
          <w:iCs/>
          <w:color w:val="000000"/>
          <w:sz w:val="24"/>
          <w:szCs w:val="24"/>
          <w:lang w:eastAsia="pl-PL"/>
        </w:rPr>
        <w:t>albo f</w:t>
      </w:r>
      <w:r w:rsidR="0055036A">
        <w:rPr>
          <w:rFonts w:eastAsia="Times New Roman" w:cstheme="minorHAnsi"/>
          <w:i/>
          <w:iCs/>
          <w:color w:val="000000"/>
          <w:sz w:val="24"/>
          <w:szCs w:val="24"/>
          <w:lang w:eastAsia="pl-PL"/>
        </w:rPr>
        <w:t>unkcjonariusz Służby Więziennej;</w:t>
      </w:r>
    </w:p>
    <w:p w:rsidR="00BC1328" w:rsidRPr="009012F8" w:rsidRDefault="00050766" w:rsidP="00050766">
      <w:pPr>
        <w:spacing w:after="0" w:line="285" w:lineRule="atLeast"/>
        <w:jc w:val="both"/>
        <w:rPr>
          <w:rFonts w:eastAsia="Times New Roman" w:cstheme="minorHAnsi"/>
          <w:color w:val="000000"/>
          <w:sz w:val="24"/>
          <w:szCs w:val="24"/>
          <w:lang w:eastAsia="pl-PL"/>
        </w:rPr>
      </w:pPr>
      <w:r>
        <w:rPr>
          <w:rFonts w:eastAsia="Times New Roman" w:cstheme="minorHAnsi"/>
          <w:i/>
          <w:iCs/>
          <w:color w:val="000000"/>
          <w:sz w:val="24"/>
          <w:szCs w:val="24"/>
          <w:lang w:eastAsia="pl-PL"/>
        </w:rPr>
        <w:t xml:space="preserve">  </w:t>
      </w:r>
      <w:r w:rsidR="00AC465A">
        <w:rPr>
          <w:rFonts w:eastAsia="Times New Roman" w:cstheme="minorHAnsi"/>
          <w:i/>
          <w:iCs/>
          <w:color w:val="000000"/>
          <w:sz w:val="24"/>
          <w:szCs w:val="24"/>
          <w:lang w:eastAsia="pl-PL"/>
        </w:rPr>
        <w:t xml:space="preserve"> </w:t>
      </w:r>
      <w:r>
        <w:rPr>
          <w:rFonts w:eastAsia="Times New Roman" w:cstheme="minorHAnsi"/>
          <w:i/>
          <w:iCs/>
          <w:color w:val="000000"/>
          <w:sz w:val="24"/>
          <w:szCs w:val="24"/>
          <w:lang w:eastAsia="pl-PL"/>
        </w:rPr>
        <w:t xml:space="preserve"> </w:t>
      </w:r>
      <w:r w:rsidR="0055036A">
        <w:rPr>
          <w:rFonts w:eastAsia="Times New Roman" w:cstheme="minorHAnsi"/>
          <w:i/>
          <w:iCs/>
          <w:color w:val="000000"/>
          <w:sz w:val="24"/>
          <w:szCs w:val="24"/>
          <w:lang w:eastAsia="pl-PL"/>
        </w:rPr>
        <w:t xml:space="preserve">  </w:t>
      </w:r>
      <w:r w:rsidR="00BC1328" w:rsidRPr="009012F8">
        <w:rPr>
          <w:rFonts w:eastAsia="Times New Roman" w:cstheme="minorHAnsi"/>
          <w:i/>
          <w:iCs/>
          <w:color w:val="000000"/>
          <w:sz w:val="24"/>
          <w:szCs w:val="24"/>
          <w:lang w:eastAsia="pl-PL"/>
        </w:rPr>
        <w:t>9) </w:t>
      </w:r>
      <w:r w:rsidR="0055036A">
        <w:rPr>
          <w:rFonts w:eastAsia="Times New Roman" w:cstheme="minorHAnsi"/>
          <w:i/>
          <w:iCs/>
          <w:color w:val="000000"/>
          <w:sz w:val="24"/>
          <w:szCs w:val="24"/>
          <w:lang w:eastAsia="pl-PL"/>
        </w:rPr>
        <w:t xml:space="preserve">   </w:t>
      </w:r>
      <w:r w:rsidR="00BC1328" w:rsidRPr="009012F8">
        <w:rPr>
          <w:rFonts w:eastAsia="Times New Roman" w:cstheme="minorHAnsi"/>
          <w:i/>
          <w:iCs/>
          <w:color w:val="000000"/>
          <w:sz w:val="24"/>
          <w:szCs w:val="24"/>
          <w:lang w:eastAsia="pl-PL"/>
        </w:rPr>
        <w:t>osoba pełniąca czynną służbę wojskową;</w:t>
      </w:r>
    </w:p>
    <w:p w:rsidR="00BC1328" w:rsidRDefault="0055036A" w:rsidP="00050766">
      <w:pPr>
        <w:spacing w:after="0" w:line="285" w:lineRule="atLeast"/>
        <w:jc w:val="both"/>
        <w:rPr>
          <w:rFonts w:eastAsia="Times New Roman" w:cstheme="minorHAnsi"/>
          <w:i/>
          <w:iCs/>
          <w:color w:val="000000"/>
          <w:sz w:val="24"/>
          <w:szCs w:val="24"/>
          <w:lang w:eastAsia="pl-PL"/>
        </w:rPr>
      </w:pPr>
      <w:r>
        <w:rPr>
          <w:rFonts w:eastAsia="Times New Roman" w:cstheme="minorHAnsi"/>
          <w:i/>
          <w:iCs/>
          <w:color w:val="000000"/>
          <w:sz w:val="24"/>
          <w:szCs w:val="24"/>
          <w:lang w:eastAsia="pl-PL"/>
        </w:rPr>
        <w:t xml:space="preserve"> </w:t>
      </w:r>
      <w:r w:rsidR="00AC465A">
        <w:rPr>
          <w:rFonts w:eastAsia="Times New Roman" w:cstheme="minorHAnsi"/>
          <w:i/>
          <w:iCs/>
          <w:color w:val="000000"/>
          <w:sz w:val="24"/>
          <w:szCs w:val="24"/>
          <w:lang w:eastAsia="pl-PL"/>
        </w:rPr>
        <w:t xml:space="preserve">  </w:t>
      </w:r>
      <w:r>
        <w:rPr>
          <w:rFonts w:eastAsia="Times New Roman" w:cstheme="minorHAnsi"/>
          <w:i/>
          <w:iCs/>
          <w:color w:val="000000"/>
          <w:sz w:val="24"/>
          <w:szCs w:val="24"/>
          <w:lang w:eastAsia="pl-PL"/>
        </w:rPr>
        <w:t xml:space="preserve"> </w:t>
      </w:r>
      <w:r w:rsidR="00BC1328" w:rsidRPr="009012F8">
        <w:rPr>
          <w:rFonts w:eastAsia="Times New Roman" w:cstheme="minorHAnsi"/>
          <w:i/>
          <w:iCs/>
          <w:color w:val="000000"/>
          <w:sz w:val="24"/>
          <w:szCs w:val="24"/>
          <w:lang w:eastAsia="pl-PL"/>
        </w:rPr>
        <w:t>10) </w:t>
      </w:r>
      <w:r>
        <w:rPr>
          <w:rFonts w:eastAsia="Times New Roman" w:cstheme="minorHAnsi"/>
          <w:i/>
          <w:iCs/>
          <w:color w:val="000000"/>
          <w:sz w:val="24"/>
          <w:szCs w:val="24"/>
          <w:lang w:eastAsia="pl-PL"/>
        </w:rPr>
        <w:t xml:space="preserve">   </w:t>
      </w:r>
      <w:r w:rsidR="00BC1328" w:rsidRPr="009012F8">
        <w:rPr>
          <w:rFonts w:eastAsia="Times New Roman" w:cstheme="minorHAnsi"/>
          <w:i/>
          <w:iCs/>
          <w:color w:val="000000"/>
          <w:sz w:val="24"/>
          <w:szCs w:val="24"/>
          <w:lang w:eastAsia="pl-PL"/>
        </w:rPr>
        <w:t xml:space="preserve">pracownik międzynarodowego trybunału karnego, chyba że pełni wyłącznie czynności </w:t>
      </w:r>
      <w:r w:rsidR="00050766">
        <w:rPr>
          <w:rFonts w:eastAsia="Times New Roman" w:cstheme="minorHAnsi"/>
          <w:i/>
          <w:iCs/>
          <w:color w:val="000000"/>
          <w:sz w:val="24"/>
          <w:szCs w:val="24"/>
          <w:lang w:eastAsia="pl-PL"/>
        </w:rPr>
        <w:t xml:space="preserve">  </w:t>
      </w:r>
    </w:p>
    <w:p w:rsidR="00050766" w:rsidRPr="009012F8" w:rsidRDefault="00050766" w:rsidP="00050766">
      <w:pPr>
        <w:spacing w:after="0" w:line="285" w:lineRule="atLeast"/>
        <w:jc w:val="both"/>
        <w:rPr>
          <w:rFonts w:eastAsia="Times New Roman" w:cstheme="minorHAnsi"/>
          <w:color w:val="000000"/>
          <w:sz w:val="24"/>
          <w:szCs w:val="24"/>
          <w:lang w:eastAsia="pl-PL"/>
        </w:rPr>
      </w:pPr>
      <w:r>
        <w:rPr>
          <w:rFonts w:eastAsia="Times New Roman" w:cstheme="minorHAnsi"/>
          <w:i/>
          <w:iCs/>
          <w:color w:val="000000"/>
          <w:sz w:val="24"/>
          <w:szCs w:val="24"/>
          <w:lang w:eastAsia="pl-PL"/>
        </w:rPr>
        <w:t xml:space="preserve">       </w:t>
      </w:r>
      <w:r w:rsidR="0055036A">
        <w:rPr>
          <w:rFonts w:eastAsia="Times New Roman" w:cstheme="minorHAnsi"/>
          <w:i/>
          <w:iCs/>
          <w:color w:val="000000"/>
          <w:sz w:val="24"/>
          <w:szCs w:val="24"/>
          <w:lang w:eastAsia="pl-PL"/>
        </w:rPr>
        <w:t xml:space="preserve">  </w:t>
      </w:r>
      <w:r w:rsidR="00AC465A">
        <w:rPr>
          <w:rFonts w:eastAsia="Times New Roman" w:cstheme="minorHAnsi"/>
          <w:i/>
          <w:iCs/>
          <w:color w:val="000000"/>
          <w:sz w:val="24"/>
          <w:szCs w:val="24"/>
          <w:lang w:eastAsia="pl-PL"/>
        </w:rPr>
        <w:t xml:space="preserve">   </w:t>
      </w:r>
      <w:r w:rsidR="0055036A">
        <w:rPr>
          <w:rFonts w:eastAsia="Times New Roman" w:cstheme="minorHAnsi"/>
          <w:i/>
          <w:iCs/>
          <w:color w:val="000000"/>
          <w:sz w:val="24"/>
          <w:szCs w:val="24"/>
          <w:lang w:eastAsia="pl-PL"/>
        </w:rPr>
        <w:t xml:space="preserve"> </w:t>
      </w:r>
      <w:r w:rsidRPr="009012F8">
        <w:rPr>
          <w:rFonts w:eastAsia="Times New Roman" w:cstheme="minorHAnsi"/>
          <w:i/>
          <w:iCs/>
          <w:color w:val="000000"/>
          <w:sz w:val="24"/>
          <w:szCs w:val="24"/>
          <w:lang w:eastAsia="pl-PL"/>
        </w:rPr>
        <w:t>usługowe.</w:t>
      </w:r>
    </w:p>
    <w:p w:rsidR="00BC1328" w:rsidRDefault="00BC1328" w:rsidP="0055036A">
      <w:pPr>
        <w:pStyle w:val="Akapitzlist"/>
        <w:numPr>
          <w:ilvl w:val="0"/>
          <w:numId w:val="2"/>
        </w:numPr>
        <w:spacing w:after="0" w:line="285" w:lineRule="atLeast"/>
        <w:ind w:left="284" w:hanging="284"/>
        <w:jc w:val="both"/>
        <w:rPr>
          <w:rFonts w:eastAsia="Times New Roman" w:cstheme="minorHAnsi"/>
          <w:color w:val="000000"/>
          <w:sz w:val="24"/>
          <w:szCs w:val="24"/>
          <w:lang w:eastAsia="pl-PL"/>
        </w:rPr>
      </w:pPr>
      <w:r w:rsidRPr="0055036A">
        <w:rPr>
          <w:rFonts w:eastAsia="Times New Roman" w:cstheme="minorHAnsi"/>
          <w:color w:val="000000"/>
          <w:sz w:val="24"/>
          <w:szCs w:val="24"/>
          <w:lang w:eastAsia="pl-PL"/>
        </w:rPr>
        <w:t>Pełnomocnik wyborczy musi wchodzić w skład komitetu wyborczego.</w:t>
      </w:r>
    </w:p>
    <w:p w:rsidR="00545028" w:rsidRDefault="00BC1328" w:rsidP="00084F9F">
      <w:pPr>
        <w:pStyle w:val="Akapitzlist"/>
        <w:numPr>
          <w:ilvl w:val="0"/>
          <w:numId w:val="2"/>
        </w:numPr>
        <w:spacing w:after="0" w:line="285" w:lineRule="atLeast"/>
        <w:ind w:left="284" w:hanging="284"/>
        <w:jc w:val="both"/>
        <w:rPr>
          <w:rFonts w:eastAsia="Times New Roman" w:cstheme="minorHAnsi"/>
          <w:color w:val="000000"/>
          <w:sz w:val="24"/>
          <w:szCs w:val="24"/>
          <w:lang w:eastAsia="pl-PL"/>
        </w:rPr>
      </w:pPr>
      <w:r w:rsidRPr="00545028">
        <w:rPr>
          <w:rFonts w:eastAsia="Times New Roman" w:cstheme="minorHAnsi"/>
          <w:color w:val="000000"/>
          <w:sz w:val="24"/>
          <w:szCs w:val="24"/>
          <w:lang w:eastAsia="pl-PL"/>
        </w:rPr>
        <w:lastRenderedPageBreak/>
        <w:t xml:space="preserve">Nazwa komitetu wyborczego wyborców musi zawierać wyrazy „Komitet Wyborczy Wyborców” oraz nazwę komitetu wyborczego lub skrót jego nazwy odróżniające się wyraźnie od nazw i skrótów nazw innych komitetów wyborczych. Nazwa i skrót nazwy komitetu wyborczego utworzonego przez wyborców muszą być różne od nazw lub skrótów nazw partii politycznych lub organizacji wpisanych odpowiednio do ewidencji lub rejestru. </w:t>
      </w:r>
    </w:p>
    <w:p w:rsidR="00BC1328" w:rsidRPr="00545028" w:rsidRDefault="00BC1328" w:rsidP="00084F9F">
      <w:pPr>
        <w:pStyle w:val="Akapitzlist"/>
        <w:numPr>
          <w:ilvl w:val="0"/>
          <w:numId w:val="2"/>
        </w:numPr>
        <w:spacing w:after="0" w:line="285" w:lineRule="atLeast"/>
        <w:ind w:left="284" w:hanging="284"/>
        <w:jc w:val="both"/>
        <w:rPr>
          <w:rFonts w:eastAsia="Times New Roman" w:cstheme="minorHAnsi"/>
          <w:color w:val="000000"/>
          <w:sz w:val="24"/>
          <w:szCs w:val="24"/>
          <w:lang w:eastAsia="pl-PL"/>
        </w:rPr>
      </w:pPr>
      <w:bookmarkStart w:id="0" w:name="_GoBack"/>
      <w:bookmarkEnd w:id="0"/>
      <w:r w:rsidRPr="00545028">
        <w:rPr>
          <w:rFonts w:eastAsia="Times New Roman" w:cstheme="minorHAnsi"/>
          <w:color w:val="000000"/>
          <w:sz w:val="24"/>
          <w:szCs w:val="24"/>
          <w:lang w:eastAsia="pl-PL"/>
        </w:rPr>
        <w:t>Skrót nazwy komitetu wyborczego wyborców musi umożliwiać jego identyfikację przez nawiązanie do pełnej nazwy komitetu. W szczególności skrót nazwy komitetu wyborczego wyborców może zawierać wyrazy „Komitet Wyborczy Wyborców” i nazwę lub skrót nazwy użytej w nazwie komitetu wyborczego lub litery „KWW” i nazwę lub skrót nazwy użytej w nazwie komitetu wyborczego. Skrót nazwy może składać się z nie więcej niż 45 znaków drukarskich wliczając spacje. Każdy komitet wyborczy musi mieć skrót nazwy. Skrót nazwy komitetu wyborczego wyborców może być taki sam jak nazwa tego komitetu pod warunkiem, że nazwa komitetu składa się z nie więcej niż 45 znaków drukarskich, wliczając spacje. Skrót nazwy komitetu wyborczego powinien odróżniać się wyraźnie od nazw i skrótów nazw innych komitetów wyborczych.</w:t>
      </w:r>
    </w:p>
    <w:p w:rsidR="00BC1328" w:rsidRPr="009012F8" w:rsidRDefault="00BC1328" w:rsidP="009012F8">
      <w:pPr>
        <w:spacing w:after="0" w:line="285" w:lineRule="atLeast"/>
        <w:jc w:val="both"/>
        <w:rPr>
          <w:rFonts w:eastAsia="Times New Roman" w:cstheme="minorHAnsi"/>
          <w:color w:val="000000"/>
          <w:sz w:val="24"/>
          <w:szCs w:val="24"/>
          <w:lang w:eastAsia="pl-PL"/>
        </w:rPr>
      </w:pPr>
      <w:r w:rsidRPr="009012F8">
        <w:rPr>
          <w:rFonts w:eastAsia="Times New Roman" w:cstheme="minorHAnsi"/>
          <w:b/>
          <w:bCs/>
          <w:i/>
          <w:iCs/>
          <w:color w:val="000000"/>
          <w:sz w:val="24"/>
          <w:szCs w:val="24"/>
          <w:lang w:eastAsia="pl-PL"/>
        </w:rPr>
        <w:t>Uwaga!</w:t>
      </w:r>
    </w:p>
    <w:p w:rsidR="0055036A" w:rsidRPr="0055036A" w:rsidRDefault="00BC1328" w:rsidP="0055036A">
      <w:pPr>
        <w:spacing w:after="0" w:line="285" w:lineRule="atLeast"/>
        <w:ind w:left="284"/>
        <w:jc w:val="both"/>
        <w:rPr>
          <w:rFonts w:eastAsia="Times New Roman" w:cstheme="minorHAnsi"/>
          <w:i/>
          <w:iCs/>
          <w:color w:val="000000"/>
          <w:sz w:val="24"/>
          <w:szCs w:val="24"/>
          <w:lang w:eastAsia="pl-PL"/>
        </w:rPr>
      </w:pPr>
      <w:r w:rsidRPr="0055036A">
        <w:rPr>
          <w:rFonts w:eastAsia="Times New Roman" w:cstheme="minorHAnsi"/>
          <w:i/>
          <w:iCs/>
          <w:color w:val="000000"/>
          <w:sz w:val="24"/>
          <w:szCs w:val="24"/>
          <w:lang w:eastAsia="pl-PL"/>
        </w:rPr>
        <w:t xml:space="preserve">Należy pamiętać, że na urzędowych </w:t>
      </w:r>
      <w:proofErr w:type="spellStart"/>
      <w:r w:rsidRPr="0055036A">
        <w:rPr>
          <w:rFonts w:eastAsia="Times New Roman" w:cstheme="minorHAnsi"/>
          <w:i/>
          <w:iCs/>
          <w:color w:val="000000"/>
          <w:sz w:val="24"/>
          <w:szCs w:val="24"/>
          <w:lang w:eastAsia="pl-PL"/>
        </w:rPr>
        <w:t>obwieszczeniach</w:t>
      </w:r>
      <w:proofErr w:type="spellEnd"/>
      <w:r w:rsidRPr="0055036A">
        <w:rPr>
          <w:rFonts w:eastAsia="Times New Roman" w:cstheme="minorHAnsi"/>
          <w:i/>
          <w:iCs/>
          <w:color w:val="000000"/>
          <w:sz w:val="24"/>
          <w:szCs w:val="24"/>
          <w:lang w:eastAsia="pl-PL"/>
        </w:rPr>
        <w:t xml:space="preserve"> i na karcie do głosowania umieszczony będzie skrót nazwy komitetu wyborczego, a nie nazwa komitetu wyborczego (art. 435 § 1, art. 438 § 1, art. 470 i art. 485 Kodeksu wyborczego).</w:t>
      </w:r>
    </w:p>
    <w:p w:rsidR="00BC1328" w:rsidRPr="0055036A" w:rsidRDefault="00BC1328" w:rsidP="0055036A">
      <w:pPr>
        <w:pStyle w:val="Akapitzlist"/>
        <w:numPr>
          <w:ilvl w:val="0"/>
          <w:numId w:val="2"/>
        </w:numPr>
        <w:spacing w:after="0" w:line="285" w:lineRule="atLeast"/>
        <w:ind w:left="284" w:hanging="284"/>
        <w:jc w:val="both"/>
        <w:rPr>
          <w:rFonts w:eastAsia="Times New Roman" w:cstheme="minorHAnsi"/>
          <w:color w:val="000000"/>
          <w:sz w:val="24"/>
          <w:szCs w:val="24"/>
          <w:lang w:eastAsia="pl-PL"/>
        </w:rPr>
      </w:pPr>
      <w:r w:rsidRPr="0055036A">
        <w:rPr>
          <w:rFonts w:eastAsia="Times New Roman" w:cstheme="minorHAnsi"/>
          <w:color w:val="000000"/>
          <w:sz w:val="24"/>
          <w:szCs w:val="24"/>
          <w:lang w:eastAsia="pl-PL"/>
        </w:rPr>
        <w:t xml:space="preserve">Pełnomocnik wyborczy komitetu </w:t>
      </w:r>
      <w:r w:rsidR="00F862A8" w:rsidRPr="0055036A">
        <w:rPr>
          <w:rFonts w:eastAsia="Times New Roman" w:cstheme="minorHAnsi"/>
          <w:color w:val="000000"/>
          <w:sz w:val="24"/>
          <w:szCs w:val="24"/>
          <w:lang w:eastAsia="pl-PL"/>
        </w:rPr>
        <w:t>wyborczego wyborców zawiadamia Komisarza W</w:t>
      </w:r>
      <w:r w:rsidRPr="0055036A">
        <w:rPr>
          <w:rFonts w:eastAsia="Times New Roman" w:cstheme="minorHAnsi"/>
          <w:color w:val="000000"/>
          <w:sz w:val="24"/>
          <w:szCs w:val="24"/>
          <w:lang w:eastAsia="pl-PL"/>
        </w:rPr>
        <w:t xml:space="preserve">yborczego </w:t>
      </w:r>
      <w:r w:rsidR="00F862A8" w:rsidRPr="0055036A">
        <w:rPr>
          <w:rFonts w:eastAsia="Times New Roman" w:cstheme="minorHAnsi"/>
          <w:color w:val="000000"/>
          <w:sz w:val="24"/>
          <w:szCs w:val="24"/>
          <w:lang w:eastAsia="pl-PL"/>
        </w:rPr>
        <w:t xml:space="preserve">w Białymstoku </w:t>
      </w:r>
      <w:r w:rsidRPr="0055036A">
        <w:rPr>
          <w:rFonts w:eastAsia="Times New Roman" w:cstheme="minorHAnsi"/>
          <w:color w:val="000000"/>
          <w:sz w:val="24"/>
          <w:szCs w:val="24"/>
          <w:lang w:eastAsia="pl-PL"/>
        </w:rPr>
        <w:t>o utworzeniu komitetu wyborczego.</w:t>
      </w:r>
    </w:p>
    <w:p w:rsidR="00BC1328" w:rsidRPr="0055036A" w:rsidRDefault="0055036A" w:rsidP="0055036A">
      <w:pPr>
        <w:spacing w:after="0" w:line="285" w:lineRule="atLeast"/>
        <w:ind w:left="284" w:hanging="284"/>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     </w:t>
      </w:r>
      <w:r w:rsidR="00BC1328" w:rsidRPr="0055036A">
        <w:rPr>
          <w:rFonts w:eastAsia="Times New Roman" w:cstheme="minorHAnsi"/>
          <w:color w:val="000000"/>
          <w:sz w:val="24"/>
          <w:szCs w:val="24"/>
          <w:lang w:eastAsia="pl-PL"/>
        </w:rPr>
        <w:t xml:space="preserve">Zawiadomienie to musi </w:t>
      </w:r>
      <w:r w:rsidR="00F862A8" w:rsidRPr="0055036A">
        <w:rPr>
          <w:rFonts w:eastAsia="Times New Roman" w:cstheme="minorHAnsi"/>
          <w:color w:val="000000"/>
          <w:sz w:val="24"/>
          <w:szCs w:val="24"/>
          <w:lang w:eastAsia="pl-PL"/>
        </w:rPr>
        <w:t>zostać złożone najpóźniej</w:t>
      </w:r>
      <w:r w:rsidR="00BC1328" w:rsidRPr="0055036A">
        <w:rPr>
          <w:rFonts w:eastAsia="Times New Roman" w:cstheme="minorHAnsi"/>
          <w:color w:val="000000"/>
          <w:sz w:val="24"/>
          <w:szCs w:val="24"/>
          <w:lang w:eastAsia="pl-PL"/>
        </w:rPr>
        <w:t xml:space="preserve"> </w:t>
      </w:r>
      <w:r w:rsidR="00BC1328" w:rsidRPr="0055036A">
        <w:rPr>
          <w:rFonts w:eastAsia="Times New Roman" w:cstheme="minorHAnsi"/>
          <w:b/>
          <w:bCs/>
          <w:color w:val="000000"/>
          <w:sz w:val="24"/>
          <w:szCs w:val="24"/>
          <w:lang w:eastAsia="pl-PL"/>
        </w:rPr>
        <w:t xml:space="preserve">w dniu </w:t>
      </w:r>
      <w:r w:rsidR="00AE4F25">
        <w:rPr>
          <w:rFonts w:eastAsia="Times New Roman" w:cstheme="minorHAnsi"/>
          <w:b/>
          <w:bCs/>
          <w:color w:val="000000"/>
          <w:sz w:val="24"/>
          <w:szCs w:val="24"/>
          <w:lang w:eastAsia="pl-PL"/>
        </w:rPr>
        <w:t>31 maja 2017</w:t>
      </w:r>
      <w:r w:rsidR="00BC1328" w:rsidRPr="0055036A">
        <w:rPr>
          <w:rFonts w:eastAsia="Times New Roman" w:cstheme="minorHAnsi"/>
          <w:b/>
          <w:bCs/>
          <w:color w:val="000000"/>
          <w:sz w:val="24"/>
          <w:szCs w:val="24"/>
          <w:lang w:eastAsia="pl-PL"/>
        </w:rPr>
        <w:t xml:space="preserve"> r. w godzinach urzędowania komisarza wyborczego</w:t>
      </w:r>
      <w:r w:rsidR="00F862A8" w:rsidRPr="0055036A">
        <w:rPr>
          <w:rFonts w:eastAsia="Times New Roman" w:cstheme="minorHAnsi"/>
          <w:b/>
          <w:bCs/>
          <w:color w:val="000000"/>
          <w:sz w:val="24"/>
          <w:szCs w:val="24"/>
          <w:lang w:eastAsia="pl-PL"/>
        </w:rPr>
        <w:t xml:space="preserve"> tj. 8</w:t>
      </w:r>
      <w:r w:rsidR="00F862A8" w:rsidRPr="0055036A">
        <w:rPr>
          <w:rFonts w:eastAsia="Times New Roman" w:cstheme="minorHAnsi"/>
          <w:b/>
          <w:bCs/>
          <w:color w:val="000000"/>
          <w:sz w:val="24"/>
          <w:szCs w:val="24"/>
          <w:vertAlign w:val="superscript"/>
          <w:lang w:eastAsia="pl-PL"/>
        </w:rPr>
        <w:t>15</w:t>
      </w:r>
      <w:r>
        <w:rPr>
          <w:rFonts w:eastAsia="Times New Roman" w:cstheme="minorHAnsi"/>
          <w:b/>
          <w:bCs/>
          <w:color w:val="000000"/>
          <w:sz w:val="24"/>
          <w:szCs w:val="24"/>
          <w:vertAlign w:val="superscript"/>
          <w:lang w:eastAsia="pl-PL"/>
        </w:rPr>
        <w:t xml:space="preserve"> </w:t>
      </w:r>
      <w:r>
        <w:rPr>
          <w:rFonts w:eastAsia="Times New Roman" w:cstheme="minorHAnsi"/>
          <w:b/>
          <w:bCs/>
          <w:color w:val="000000"/>
          <w:sz w:val="24"/>
          <w:szCs w:val="24"/>
          <w:lang w:eastAsia="pl-PL"/>
        </w:rPr>
        <w:t>-</w:t>
      </w:r>
      <w:r w:rsidR="00F862A8" w:rsidRPr="0055036A">
        <w:rPr>
          <w:rFonts w:eastAsia="Times New Roman" w:cstheme="minorHAnsi"/>
          <w:b/>
          <w:bCs/>
          <w:color w:val="000000"/>
          <w:sz w:val="24"/>
          <w:szCs w:val="24"/>
          <w:vertAlign w:val="superscript"/>
          <w:lang w:eastAsia="pl-PL"/>
        </w:rPr>
        <w:t xml:space="preserve"> </w:t>
      </w:r>
      <w:r w:rsidR="00F862A8" w:rsidRPr="0055036A">
        <w:rPr>
          <w:rFonts w:eastAsia="Times New Roman" w:cstheme="minorHAnsi"/>
          <w:b/>
          <w:bCs/>
          <w:color w:val="000000"/>
          <w:sz w:val="24"/>
          <w:szCs w:val="24"/>
          <w:lang w:eastAsia="pl-PL"/>
        </w:rPr>
        <w:t xml:space="preserve"> 16</w:t>
      </w:r>
      <w:r w:rsidR="00F862A8" w:rsidRPr="0055036A">
        <w:rPr>
          <w:rFonts w:eastAsia="Times New Roman" w:cstheme="minorHAnsi"/>
          <w:b/>
          <w:bCs/>
          <w:color w:val="000000"/>
          <w:sz w:val="24"/>
          <w:szCs w:val="24"/>
          <w:vertAlign w:val="superscript"/>
          <w:lang w:eastAsia="pl-PL"/>
        </w:rPr>
        <w:t>15</w:t>
      </w:r>
      <w:r w:rsidR="00BC1328" w:rsidRPr="0055036A">
        <w:rPr>
          <w:rFonts w:eastAsia="Times New Roman" w:cstheme="minorHAnsi"/>
          <w:b/>
          <w:bCs/>
          <w:color w:val="000000"/>
          <w:sz w:val="24"/>
          <w:szCs w:val="24"/>
          <w:lang w:eastAsia="pl-PL"/>
        </w:rPr>
        <w:t>.</w:t>
      </w:r>
    </w:p>
    <w:p w:rsidR="0055036A" w:rsidRPr="0055036A" w:rsidRDefault="0055036A" w:rsidP="0055036A">
      <w:pPr>
        <w:spacing w:after="0" w:line="285" w:lineRule="atLeast"/>
        <w:ind w:left="284" w:hanging="284"/>
        <w:jc w:val="both"/>
        <w:rPr>
          <w:rFonts w:eastAsia="Times New Roman" w:cstheme="minorHAnsi"/>
          <w:b/>
          <w:bCs/>
          <w:color w:val="000000"/>
          <w:sz w:val="24"/>
          <w:szCs w:val="24"/>
          <w:lang w:eastAsia="pl-PL"/>
        </w:rPr>
      </w:pPr>
      <w:r>
        <w:rPr>
          <w:rFonts w:eastAsia="Times New Roman" w:cstheme="minorHAnsi"/>
          <w:color w:val="000000"/>
          <w:sz w:val="24"/>
          <w:szCs w:val="24"/>
          <w:lang w:eastAsia="pl-PL"/>
        </w:rPr>
        <w:t xml:space="preserve">     </w:t>
      </w:r>
      <w:r w:rsidR="00BC1328" w:rsidRPr="0055036A">
        <w:rPr>
          <w:rFonts w:eastAsia="Times New Roman" w:cstheme="minorHAnsi"/>
          <w:color w:val="000000"/>
          <w:sz w:val="24"/>
          <w:szCs w:val="24"/>
          <w:lang w:eastAsia="pl-PL"/>
        </w:rPr>
        <w:t xml:space="preserve">Zawiadomienia można składać w siedzibie </w:t>
      </w:r>
      <w:r w:rsidR="009012F8" w:rsidRPr="0055036A">
        <w:rPr>
          <w:rFonts w:eastAsia="Times New Roman" w:cstheme="minorHAnsi"/>
          <w:color w:val="000000"/>
          <w:sz w:val="24"/>
          <w:szCs w:val="24"/>
          <w:lang w:eastAsia="pl-PL"/>
        </w:rPr>
        <w:t>Komisarza Wyborczego w Białymstoku  przy ulicy Mickiewicza 3,</w:t>
      </w:r>
      <w:r w:rsidR="00BC1328" w:rsidRPr="0055036A">
        <w:rPr>
          <w:rFonts w:eastAsia="Times New Roman" w:cstheme="minorHAnsi"/>
          <w:color w:val="000000"/>
          <w:sz w:val="24"/>
          <w:szCs w:val="24"/>
          <w:lang w:eastAsia="pl-PL"/>
        </w:rPr>
        <w:t xml:space="preserve"> od dnia ogłoszenia w Dzienniku Ustaw rozporządzenia Prezesa Rady Ministrów o zarządzeniu wyborów. Zawiadomienie w formie pisemnej wraz z załącznikami może być złożone przez pełnomocnika wyborczego komitetu wyborczego wyborców lub w inny sposób doręczone komisarzowi wyborczemu (np. pocztą). </w:t>
      </w:r>
      <w:r w:rsidR="00BC1328" w:rsidRPr="0055036A">
        <w:rPr>
          <w:rFonts w:eastAsia="Times New Roman" w:cstheme="minorHAnsi"/>
          <w:b/>
          <w:bCs/>
          <w:color w:val="000000"/>
          <w:sz w:val="24"/>
          <w:szCs w:val="24"/>
          <w:lang w:eastAsia="pl-PL"/>
        </w:rPr>
        <w:t>W razie wysłania pocztą o dotrzymaniu terminu złożenia zawiadomienia rozstrzyga data wpływu przesyłki do komisarza wyborczego (art. 9 § 1 Kodeksu wyborczego).</w:t>
      </w:r>
    </w:p>
    <w:p w:rsidR="00BC1328" w:rsidRPr="00D367F1" w:rsidRDefault="00BC1328" w:rsidP="00D367F1">
      <w:pPr>
        <w:pStyle w:val="Akapitzlist"/>
        <w:numPr>
          <w:ilvl w:val="0"/>
          <w:numId w:val="2"/>
        </w:numPr>
        <w:spacing w:after="0" w:line="285" w:lineRule="atLeast"/>
        <w:ind w:left="284" w:hanging="284"/>
        <w:jc w:val="both"/>
        <w:rPr>
          <w:rFonts w:eastAsia="Times New Roman" w:cstheme="minorHAnsi"/>
          <w:color w:val="000000"/>
          <w:sz w:val="24"/>
          <w:szCs w:val="24"/>
          <w:lang w:eastAsia="pl-PL"/>
        </w:rPr>
      </w:pPr>
      <w:r w:rsidRPr="00D367F1">
        <w:rPr>
          <w:rFonts w:eastAsia="Times New Roman" w:cstheme="minorHAnsi"/>
          <w:color w:val="000000"/>
          <w:sz w:val="24"/>
          <w:szCs w:val="24"/>
          <w:lang w:eastAsia="pl-PL"/>
        </w:rPr>
        <w:t>Zawiadomienie o utworzeniu komitetu wyborczego wyborców musi zawierać:</w:t>
      </w:r>
    </w:p>
    <w:p w:rsidR="00D367F1" w:rsidRPr="00D367F1" w:rsidRDefault="00D367F1" w:rsidP="00D367F1">
      <w:pPr>
        <w:pStyle w:val="Akapitzlist"/>
        <w:spacing w:after="0" w:line="285" w:lineRule="atLeast"/>
        <w:ind w:left="284"/>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(wzór zawiadomienia o utworzeniu  komitetu wyborczego wyborców stanowi </w:t>
      </w:r>
      <w:r w:rsidRPr="00D367F1">
        <w:rPr>
          <w:rFonts w:eastAsia="Times New Roman" w:cstheme="minorHAnsi"/>
          <w:b/>
          <w:color w:val="000000"/>
          <w:sz w:val="24"/>
          <w:szCs w:val="24"/>
          <w:lang w:eastAsia="pl-PL"/>
        </w:rPr>
        <w:t>załącznik nr 1</w:t>
      </w:r>
      <w:r>
        <w:rPr>
          <w:rFonts w:eastAsia="Times New Roman" w:cstheme="minorHAnsi"/>
          <w:color w:val="000000"/>
          <w:sz w:val="24"/>
          <w:szCs w:val="24"/>
          <w:lang w:eastAsia="pl-PL"/>
        </w:rPr>
        <w:t>)</w:t>
      </w:r>
    </w:p>
    <w:p w:rsidR="001817CD" w:rsidRDefault="00BC1328" w:rsidP="001817CD">
      <w:pPr>
        <w:pStyle w:val="Akapitzlist"/>
        <w:numPr>
          <w:ilvl w:val="0"/>
          <w:numId w:val="15"/>
        </w:numPr>
        <w:spacing w:after="0" w:line="285" w:lineRule="atLeast"/>
        <w:ind w:left="567" w:hanging="425"/>
        <w:jc w:val="both"/>
        <w:rPr>
          <w:rFonts w:eastAsia="Times New Roman" w:cstheme="minorHAnsi"/>
          <w:color w:val="000000"/>
          <w:sz w:val="24"/>
          <w:szCs w:val="24"/>
          <w:lang w:eastAsia="pl-PL"/>
        </w:rPr>
      </w:pPr>
      <w:r w:rsidRPr="001817CD">
        <w:rPr>
          <w:rFonts w:eastAsia="Times New Roman" w:cstheme="minorHAnsi"/>
          <w:color w:val="000000"/>
          <w:sz w:val="24"/>
          <w:szCs w:val="24"/>
          <w:lang w:eastAsia="pl-PL"/>
        </w:rPr>
        <w:t>nazwisko i imię (imiona) pełnomocnika wyborczego komitetu wyborczego wyborców, który sporządził zawiadomienie oraz oznaczenie miejsca i daty sporządzenia zawiadomienia i podpis pełnomocnika pod zawiadomieniem;</w:t>
      </w:r>
    </w:p>
    <w:p w:rsidR="00BC1328" w:rsidRDefault="00BC1328" w:rsidP="001817CD">
      <w:pPr>
        <w:pStyle w:val="Akapitzlist"/>
        <w:numPr>
          <w:ilvl w:val="0"/>
          <w:numId w:val="15"/>
        </w:numPr>
        <w:spacing w:after="0" w:line="285" w:lineRule="atLeast"/>
        <w:ind w:left="567" w:hanging="425"/>
        <w:jc w:val="both"/>
        <w:rPr>
          <w:rFonts w:eastAsia="Times New Roman" w:cstheme="minorHAnsi"/>
          <w:color w:val="000000"/>
          <w:sz w:val="24"/>
          <w:szCs w:val="24"/>
          <w:lang w:eastAsia="pl-PL"/>
        </w:rPr>
      </w:pPr>
      <w:r w:rsidRPr="001817CD">
        <w:rPr>
          <w:rFonts w:eastAsia="Times New Roman" w:cstheme="minorHAnsi"/>
          <w:color w:val="000000"/>
          <w:sz w:val="24"/>
          <w:szCs w:val="24"/>
          <w:lang w:eastAsia="pl-PL"/>
        </w:rPr>
        <w:t xml:space="preserve">nazwę utworzonego komitetu wyborczego wyborców, zgodną z art. </w:t>
      </w:r>
      <w:r w:rsidR="001817CD">
        <w:rPr>
          <w:rFonts w:eastAsia="Times New Roman" w:cstheme="minorHAnsi"/>
          <w:color w:val="000000"/>
          <w:sz w:val="24"/>
          <w:szCs w:val="24"/>
          <w:lang w:eastAsia="pl-PL"/>
        </w:rPr>
        <w:t>92 i art. 95 Kodeksu wyborczego;</w:t>
      </w:r>
    </w:p>
    <w:p w:rsidR="00BC1328" w:rsidRDefault="00BC1328" w:rsidP="009012F8">
      <w:pPr>
        <w:pStyle w:val="Akapitzlist"/>
        <w:numPr>
          <w:ilvl w:val="0"/>
          <w:numId w:val="15"/>
        </w:numPr>
        <w:spacing w:after="0" w:line="285" w:lineRule="atLeast"/>
        <w:ind w:left="567" w:hanging="425"/>
        <w:jc w:val="both"/>
        <w:rPr>
          <w:rFonts w:eastAsia="Times New Roman" w:cstheme="minorHAnsi"/>
          <w:color w:val="000000"/>
          <w:sz w:val="24"/>
          <w:szCs w:val="24"/>
          <w:lang w:eastAsia="pl-PL"/>
        </w:rPr>
      </w:pPr>
      <w:r w:rsidRPr="001817CD">
        <w:rPr>
          <w:rFonts w:eastAsia="Times New Roman" w:cstheme="minorHAnsi"/>
          <w:color w:val="000000"/>
          <w:sz w:val="24"/>
          <w:szCs w:val="24"/>
          <w:lang w:eastAsia="pl-PL"/>
        </w:rPr>
        <w:t>skrót nazwy komitetu wyborczego wyborców;</w:t>
      </w:r>
    </w:p>
    <w:p w:rsidR="00BC1328" w:rsidRDefault="00BC1328" w:rsidP="009012F8">
      <w:pPr>
        <w:pStyle w:val="Akapitzlist"/>
        <w:numPr>
          <w:ilvl w:val="0"/>
          <w:numId w:val="15"/>
        </w:numPr>
        <w:spacing w:after="0" w:line="285" w:lineRule="atLeast"/>
        <w:ind w:left="567" w:hanging="425"/>
        <w:jc w:val="both"/>
        <w:rPr>
          <w:rFonts w:eastAsia="Times New Roman" w:cstheme="minorHAnsi"/>
          <w:color w:val="000000"/>
          <w:sz w:val="24"/>
          <w:szCs w:val="24"/>
          <w:lang w:eastAsia="pl-PL"/>
        </w:rPr>
      </w:pPr>
      <w:r w:rsidRPr="001817CD">
        <w:rPr>
          <w:rFonts w:eastAsia="Times New Roman" w:cstheme="minorHAnsi"/>
          <w:color w:val="000000"/>
          <w:sz w:val="24"/>
          <w:szCs w:val="24"/>
          <w:lang w:eastAsia="pl-PL"/>
        </w:rPr>
        <w:t>adres siedziby komitetu wyborczego wyborców;</w:t>
      </w:r>
    </w:p>
    <w:p w:rsidR="00BC1328" w:rsidRPr="001817CD" w:rsidRDefault="00BC1328" w:rsidP="001817CD">
      <w:pPr>
        <w:pStyle w:val="Akapitzlist"/>
        <w:numPr>
          <w:ilvl w:val="0"/>
          <w:numId w:val="15"/>
        </w:numPr>
        <w:spacing w:after="0" w:line="285" w:lineRule="atLeast"/>
        <w:ind w:left="567" w:hanging="425"/>
        <w:jc w:val="both"/>
        <w:rPr>
          <w:rFonts w:eastAsia="Times New Roman" w:cstheme="minorHAnsi"/>
          <w:color w:val="000000"/>
          <w:sz w:val="24"/>
          <w:szCs w:val="24"/>
          <w:lang w:eastAsia="pl-PL"/>
        </w:rPr>
      </w:pPr>
      <w:r w:rsidRPr="001817CD">
        <w:rPr>
          <w:rFonts w:eastAsia="Times New Roman" w:cstheme="minorHAnsi"/>
          <w:color w:val="000000"/>
          <w:sz w:val="24"/>
          <w:szCs w:val="24"/>
          <w:lang w:eastAsia="pl-PL"/>
        </w:rPr>
        <w:t>informację o powołaniu pełnomocnika wyborczego z podaniem następujących danych:</w:t>
      </w:r>
    </w:p>
    <w:p w:rsidR="00BC1328" w:rsidRDefault="00BC1328" w:rsidP="001817CD">
      <w:pPr>
        <w:spacing w:after="0" w:line="285" w:lineRule="atLeast"/>
        <w:ind w:left="567"/>
        <w:jc w:val="both"/>
        <w:rPr>
          <w:rFonts w:eastAsia="Times New Roman" w:cstheme="minorHAnsi"/>
          <w:color w:val="000000"/>
          <w:sz w:val="24"/>
          <w:szCs w:val="24"/>
          <w:lang w:eastAsia="pl-PL"/>
        </w:rPr>
      </w:pPr>
      <w:r w:rsidRPr="009012F8">
        <w:rPr>
          <w:rFonts w:eastAsia="Times New Roman" w:cstheme="minorHAnsi"/>
          <w:color w:val="000000"/>
          <w:sz w:val="24"/>
          <w:szCs w:val="24"/>
          <w:lang w:eastAsia="pl-PL"/>
        </w:rPr>
        <w:t>- imię (imiona) i nazwisko, adres zamieszkania i numer ewidencyjny PESEL pełnomocnika wyborczego komitetu uprawnionego do występowania na rzecz i w imieniu komitetu wyborczego, będącego również pełnomocnikiem finansowym komitetu odpowiedzialnym za jego gospodarkę finansową; w przypadku, gdy pełnomocnikiem wyborczym jest obywatel Unii Europejskiej niebędący obywatelem polskim w miejsce numeru PESEL należy podać numer paszportu lub innego dokumentu stwierdzającego tożsamość;</w:t>
      </w:r>
    </w:p>
    <w:p w:rsidR="00BC1328" w:rsidRPr="001817CD" w:rsidRDefault="00BC1328" w:rsidP="001817CD">
      <w:pPr>
        <w:pStyle w:val="Akapitzlist"/>
        <w:numPr>
          <w:ilvl w:val="0"/>
          <w:numId w:val="15"/>
        </w:numPr>
        <w:spacing w:after="0" w:line="285" w:lineRule="atLeast"/>
        <w:ind w:left="567" w:hanging="283"/>
        <w:jc w:val="both"/>
        <w:rPr>
          <w:rFonts w:eastAsia="Times New Roman" w:cstheme="minorHAnsi"/>
          <w:color w:val="000000"/>
          <w:sz w:val="24"/>
          <w:szCs w:val="24"/>
          <w:lang w:eastAsia="pl-PL"/>
        </w:rPr>
      </w:pPr>
      <w:r w:rsidRPr="001817CD">
        <w:rPr>
          <w:rFonts w:eastAsia="Times New Roman" w:cstheme="minorHAnsi"/>
          <w:color w:val="000000"/>
          <w:sz w:val="24"/>
          <w:szCs w:val="24"/>
          <w:lang w:eastAsia="pl-PL"/>
        </w:rPr>
        <w:lastRenderedPageBreak/>
        <w:t>imię (imiona) i nazwiska, adresy zamieszkania oraz numery ewidencyjne PESEL obywateli tworzących komitet wyborczy wyborców.</w:t>
      </w:r>
    </w:p>
    <w:p w:rsidR="001817CD" w:rsidRDefault="00BC1328" w:rsidP="001817CD">
      <w:pPr>
        <w:spacing w:after="0" w:line="285" w:lineRule="atLeast"/>
        <w:ind w:left="284" w:firstLine="283"/>
        <w:jc w:val="both"/>
        <w:rPr>
          <w:rFonts w:eastAsia="Times New Roman" w:cstheme="minorHAnsi"/>
          <w:color w:val="000000"/>
          <w:sz w:val="24"/>
          <w:szCs w:val="24"/>
          <w:lang w:eastAsia="pl-PL"/>
        </w:rPr>
      </w:pPr>
      <w:r w:rsidRPr="009012F8">
        <w:rPr>
          <w:rFonts w:eastAsia="Times New Roman" w:cstheme="minorHAnsi"/>
          <w:color w:val="000000"/>
          <w:sz w:val="24"/>
          <w:szCs w:val="24"/>
          <w:lang w:eastAsia="pl-PL"/>
        </w:rPr>
        <w:t>W przypadku obywateli Unii Europejskiej niebędących obywatelami polskimi w miejsce</w:t>
      </w:r>
      <w:r w:rsidR="001817CD">
        <w:rPr>
          <w:rFonts w:eastAsia="Times New Roman" w:cstheme="minorHAnsi"/>
          <w:color w:val="000000"/>
          <w:sz w:val="24"/>
          <w:szCs w:val="24"/>
          <w:lang w:eastAsia="pl-PL"/>
        </w:rPr>
        <w:t xml:space="preserve">  </w:t>
      </w:r>
    </w:p>
    <w:p w:rsidR="001817CD" w:rsidRDefault="00AC465A" w:rsidP="00AC465A">
      <w:pPr>
        <w:spacing w:after="0" w:line="285" w:lineRule="atLeast"/>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          </w:t>
      </w:r>
      <w:r w:rsidR="001817CD">
        <w:rPr>
          <w:rFonts w:eastAsia="Times New Roman" w:cstheme="minorHAnsi"/>
          <w:color w:val="000000"/>
          <w:sz w:val="24"/>
          <w:szCs w:val="24"/>
          <w:lang w:eastAsia="pl-PL"/>
        </w:rPr>
        <w:t xml:space="preserve"> </w:t>
      </w:r>
      <w:r w:rsidR="001817CD" w:rsidRPr="009012F8">
        <w:rPr>
          <w:rFonts w:eastAsia="Times New Roman" w:cstheme="minorHAnsi"/>
          <w:color w:val="000000"/>
          <w:sz w:val="24"/>
          <w:szCs w:val="24"/>
          <w:lang w:eastAsia="pl-PL"/>
        </w:rPr>
        <w:t xml:space="preserve">numeru PESEL należy podać numer paszportu lub innego dokumentu </w:t>
      </w:r>
    </w:p>
    <w:p w:rsidR="00BC1328" w:rsidRPr="009012F8" w:rsidRDefault="001817CD" w:rsidP="001817CD">
      <w:pPr>
        <w:spacing w:after="0" w:line="285" w:lineRule="atLeast"/>
        <w:ind w:left="284" w:firstLine="283"/>
        <w:jc w:val="both"/>
        <w:rPr>
          <w:rFonts w:eastAsia="Times New Roman" w:cstheme="minorHAnsi"/>
          <w:color w:val="000000"/>
          <w:sz w:val="24"/>
          <w:szCs w:val="24"/>
          <w:lang w:eastAsia="pl-PL"/>
        </w:rPr>
      </w:pPr>
      <w:r>
        <w:rPr>
          <w:rFonts w:eastAsia="Times New Roman" w:cstheme="minorHAnsi"/>
          <w:color w:val="000000"/>
          <w:sz w:val="24"/>
          <w:szCs w:val="24"/>
          <w:lang w:eastAsia="pl-PL"/>
        </w:rPr>
        <w:t>stwierdzającego tożsamość;</w:t>
      </w:r>
    </w:p>
    <w:p w:rsidR="00DF4A2F" w:rsidRDefault="00BC1328" w:rsidP="00DF4A2F">
      <w:pPr>
        <w:spacing w:after="0" w:line="285" w:lineRule="atLeast"/>
        <w:ind w:firstLine="284"/>
        <w:jc w:val="both"/>
        <w:rPr>
          <w:rFonts w:eastAsia="Times New Roman" w:cstheme="minorHAnsi"/>
          <w:color w:val="000000"/>
          <w:sz w:val="24"/>
          <w:szCs w:val="24"/>
          <w:lang w:eastAsia="pl-PL"/>
        </w:rPr>
      </w:pPr>
      <w:r w:rsidRPr="009012F8">
        <w:rPr>
          <w:rFonts w:eastAsia="Times New Roman" w:cstheme="minorHAnsi"/>
          <w:color w:val="000000"/>
          <w:sz w:val="24"/>
          <w:szCs w:val="24"/>
          <w:lang w:eastAsia="pl-PL"/>
        </w:rPr>
        <w:t>7)</w:t>
      </w:r>
      <w:r w:rsidR="00AC465A">
        <w:rPr>
          <w:rFonts w:eastAsia="Times New Roman" w:cstheme="minorHAnsi"/>
          <w:color w:val="000000"/>
          <w:sz w:val="24"/>
          <w:szCs w:val="24"/>
          <w:lang w:eastAsia="pl-PL"/>
        </w:rPr>
        <w:t xml:space="preserve"> </w:t>
      </w:r>
      <w:r w:rsidRPr="009012F8">
        <w:rPr>
          <w:rFonts w:eastAsia="Times New Roman" w:cstheme="minorHAnsi"/>
          <w:color w:val="000000"/>
          <w:sz w:val="24"/>
          <w:szCs w:val="24"/>
          <w:lang w:eastAsia="pl-PL"/>
        </w:rPr>
        <w:t xml:space="preserve"> nazwę gminy, na obszarze której komit</w:t>
      </w:r>
      <w:r w:rsidR="00F862A8" w:rsidRPr="009012F8">
        <w:rPr>
          <w:rFonts w:eastAsia="Times New Roman" w:cstheme="minorHAnsi"/>
          <w:color w:val="000000"/>
          <w:sz w:val="24"/>
          <w:szCs w:val="24"/>
          <w:lang w:eastAsia="pl-PL"/>
        </w:rPr>
        <w:t>et ma zamiar zgłaszać kandydata</w:t>
      </w:r>
      <w:r w:rsidRPr="009012F8">
        <w:rPr>
          <w:rFonts w:eastAsia="Times New Roman" w:cstheme="minorHAnsi"/>
          <w:color w:val="000000"/>
          <w:sz w:val="24"/>
          <w:szCs w:val="24"/>
          <w:lang w:eastAsia="pl-PL"/>
        </w:rPr>
        <w:t>.</w:t>
      </w:r>
    </w:p>
    <w:p w:rsidR="00AC465A" w:rsidRDefault="00AC465A" w:rsidP="00DF4A2F">
      <w:pPr>
        <w:spacing w:after="0" w:line="285" w:lineRule="atLeast"/>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8.  </w:t>
      </w:r>
      <w:r w:rsidR="00BC1328" w:rsidRPr="00AC465A">
        <w:rPr>
          <w:rFonts w:eastAsia="Times New Roman" w:cstheme="minorHAnsi"/>
          <w:color w:val="000000"/>
          <w:sz w:val="24"/>
          <w:szCs w:val="24"/>
          <w:lang w:eastAsia="pl-PL"/>
        </w:rPr>
        <w:t>Zawiadomienie podpisuje pełnomocnik wyborczy komitetu wyborczego wyborców.</w:t>
      </w:r>
    </w:p>
    <w:p w:rsidR="00BC1328" w:rsidRPr="009012F8" w:rsidRDefault="00AC465A" w:rsidP="009012F8">
      <w:pPr>
        <w:spacing w:after="0" w:line="285" w:lineRule="atLeast"/>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    </w:t>
      </w:r>
      <w:r w:rsidR="00BC1328" w:rsidRPr="009012F8">
        <w:rPr>
          <w:rFonts w:eastAsia="Times New Roman" w:cstheme="minorHAnsi"/>
          <w:color w:val="000000"/>
          <w:sz w:val="24"/>
          <w:szCs w:val="24"/>
          <w:lang w:eastAsia="pl-PL"/>
        </w:rPr>
        <w:t xml:space="preserve"> Do zawiadomienia załącza się:</w:t>
      </w:r>
    </w:p>
    <w:p w:rsidR="00BC1328" w:rsidRDefault="00BC1328" w:rsidP="00AC465A">
      <w:pPr>
        <w:pStyle w:val="Akapitzlist"/>
        <w:numPr>
          <w:ilvl w:val="0"/>
          <w:numId w:val="18"/>
        </w:numPr>
        <w:spacing w:after="0" w:line="285" w:lineRule="atLeast"/>
        <w:ind w:left="567" w:hanging="283"/>
        <w:jc w:val="both"/>
        <w:rPr>
          <w:rFonts w:eastAsia="Times New Roman" w:cstheme="minorHAnsi"/>
          <w:color w:val="000000"/>
          <w:sz w:val="24"/>
          <w:szCs w:val="24"/>
          <w:lang w:eastAsia="pl-PL"/>
        </w:rPr>
      </w:pPr>
      <w:r w:rsidRPr="00AC465A">
        <w:rPr>
          <w:rFonts w:eastAsia="Times New Roman" w:cstheme="minorHAnsi"/>
          <w:color w:val="000000"/>
          <w:sz w:val="24"/>
          <w:szCs w:val="24"/>
          <w:lang w:eastAsia="pl-PL"/>
        </w:rPr>
        <w:t>oświadczenie o</w:t>
      </w:r>
      <w:r w:rsidR="00F862A8" w:rsidRPr="00AC465A">
        <w:rPr>
          <w:rFonts w:eastAsia="Times New Roman" w:cstheme="minorHAnsi"/>
          <w:color w:val="000000"/>
          <w:sz w:val="24"/>
          <w:szCs w:val="24"/>
          <w:lang w:eastAsia="pl-PL"/>
        </w:rPr>
        <w:t xml:space="preserve"> utworzeniu komitetu wyborczego</w:t>
      </w:r>
      <w:r w:rsidR="00D367F1">
        <w:rPr>
          <w:rFonts w:eastAsia="Times New Roman" w:cstheme="minorHAnsi"/>
          <w:color w:val="000000"/>
          <w:sz w:val="24"/>
          <w:szCs w:val="24"/>
          <w:lang w:eastAsia="pl-PL"/>
        </w:rPr>
        <w:t xml:space="preserve"> ( </w:t>
      </w:r>
      <w:r w:rsidR="00D367F1" w:rsidRPr="00D367F1">
        <w:rPr>
          <w:rFonts w:eastAsia="Times New Roman" w:cstheme="minorHAnsi"/>
          <w:b/>
          <w:color w:val="000000"/>
          <w:sz w:val="24"/>
          <w:szCs w:val="24"/>
          <w:lang w:eastAsia="pl-PL"/>
        </w:rPr>
        <w:t>załącznik nr 2</w:t>
      </w:r>
      <w:r w:rsidR="00D367F1">
        <w:rPr>
          <w:rFonts w:eastAsia="Times New Roman" w:cstheme="minorHAnsi"/>
          <w:color w:val="000000"/>
          <w:sz w:val="24"/>
          <w:szCs w:val="24"/>
          <w:lang w:eastAsia="pl-PL"/>
        </w:rPr>
        <w:t>)</w:t>
      </w:r>
      <w:r w:rsidRPr="00AC465A">
        <w:rPr>
          <w:rFonts w:eastAsia="Times New Roman" w:cstheme="minorHAnsi"/>
          <w:color w:val="000000"/>
          <w:sz w:val="24"/>
          <w:szCs w:val="24"/>
          <w:lang w:eastAsia="pl-PL"/>
        </w:rPr>
        <w:t>;</w:t>
      </w:r>
    </w:p>
    <w:p w:rsidR="00BC1328" w:rsidRDefault="00BC1328" w:rsidP="009012F8">
      <w:pPr>
        <w:pStyle w:val="Akapitzlist"/>
        <w:numPr>
          <w:ilvl w:val="0"/>
          <w:numId w:val="18"/>
        </w:numPr>
        <w:spacing w:after="0" w:line="285" w:lineRule="atLeast"/>
        <w:ind w:left="567" w:hanging="283"/>
        <w:jc w:val="both"/>
        <w:rPr>
          <w:rFonts w:eastAsia="Times New Roman" w:cstheme="minorHAnsi"/>
          <w:color w:val="000000"/>
          <w:sz w:val="24"/>
          <w:szCs w:val="24"/>
          <w:lang w:eastAsia="pl-PL"/>
        </w:rPr>
      </w:pPr>
      <w:r w:rsidRPr="00AC465A">
        <w:rPr>
          <w:rFonts w:eastAsia="Times New Roman" w:cstheme="minorHAnsi"/>
          <w:color w:val="000000"/>
          <w:sz w:val="24"/>
          <w:szCs w:val="24"/>
          <w:lang w:eastAsia="pl-PL"/>
        </w:rPr>
        <w:t>oświadczenie pełnomocnika wyborczego komitetu wyborczego o przyjęciu funkcji pełnomocnika wyborczego i pełnomocnika finansowego oraz spełnieniu wymogów wymienionych w art. 127 § 2 i 3 Kodeksu wyborczego </w:t>
      </w:r>
      <w:r w:rsidR="00D367F1">
        <w:rPr>
          <w:rFonts w:eastAsia="Times New Roman" w:cstheme="minorHAnsi"/>
          <w:color w:val="000000"/>
          <w:sz w:val="24"/>
          <w:szCs w:val="24"/>
          <w:lang w:eastAsia="pl-PL"/>
        </w:rPr>
        <w:t xml:space="preserve">( </w:t>
      </w:r>
      <w:r w:rsidR="00D367F1" w:rsidRPr="00D367F1">
        <w:rPr>
          <w:rFonts w:eastAsia="Times New Roman" w:cstheme="minorHAnsi"/>
          <w:b/>
          <w:color w:val="000000"/>
          <w:sz w:val="24"/>
          <w:szCs w:val="24"/>
          <w:lang w:eastAsia="pl-PL"/>
        </w:rPr>
        <w:t>załącznik nr 3</w:t>
      </w:r>
      <w:r w:rsidR="00D367F1">
        <w:rPr>
          <w:rFonts w:eastAsia="Times New Roman" w:cstheme="minorHAnsi"/>
          <w:color w:val="000000"/>
          <w:sz w:val="24"/>
          <w:szCs w:val="24"/>
          <w:lang w:eastAsia="pl-PL"/>
        </w:rPr>
        <w:t>)</w:t>
      </w:r>
      <w:r w:rsidRPr="00AC465A">
        <w:rPr>
          <w:rFonts w:eastAsia="Times New Roman" w:cstheme="minorHAnsi"/>
          <w:color w:val="000000"/>
          <w:sz w:val="24"/>
          <w:szCs w:val="24"/>
          <w:lang w:eastAsia="pl-PL"/>
        </w:rPr>
        <w:t>;</w:t>
      </w:r>
    </w:p>
    <w:p w:rsidR="00F862A8" w:rsidRPr="00AC465A" w:rsidRDefault="00BC1328" w:rsidP="009012F8">
      <w:pPr>
        <w:pStyle w:val="Akapitzlist"/>
        <w:numPr>
          <w:ilvl w:val="0"/>
          <w:numId w:val="18"/>
        </w:numPr>
        <w:spacing w:after="0" w:line="285" w:lineRule="atLeast"/>
        <w:ind w:left="567" w:hanging="283"/>
        <w:jc w:val="both"/>
        <w:rPr>
          <w:rFonts w:eastAsia="Times New Roman" w:cstheme="minorHAnsi"/>
          <w:color w:val="000000"/>
          <w:sz w:val="24"/>
          <w:szCs w:val="24"/>
          <w:lang w:eastAsia="pl-PL"/>
        </w:rPr>
      </w:pPr>
      <w:r w:rsidRPr="00AC465A">
        <w:rPr>
          <w:rFonts w:eastAsia="Times New Roman" w:cstheme="minorHAnsi"/>
          <w:color w:val="000000"/>
          <w:sz w:val="24"/>
          <w:szCs w:val="24"/>
          <w:lang w:eastAsia="pl-PL"/>
        </w:rPr>
        <w:t>uchwałę komitetu wyborczego o powołaniu pełnomocnika wyborczego (jeśli informacja o powołaniu pełnomocnika wyborczego nie jest zawarta w oświadczeniu o utworzeniu komitetu);</w:t>
      </w:r>
    </w:p>
    <w:p w:rsidR="00BC1328" w:rsidRPr="009012F8" w:rsidRDefault="00AC465A" w:rsidP="00AC465A">
      <w:pPr>
        <w:spacing w:after="0" w:line="285" w:lineRule="atLeast"/>
        <w:ind w:left="284" w:hanging="284"/>
        <w:jc w:val="both"/>
        <w:rPr>
          <w:rFonts w:eastAsia="Times New Roman" w:cstheme="minorHAnsi"/>
          <w:color w:val="000000"/>
          <w:sz w:val="24"/>
          <w:szCs w:val="24"/>
          <w:lang w:eastAsia="pl-PL"/>
        </w:rPr>
      </w:pPr>
      <w:r>
        <w:rPr>
          <w:rFonts w:eastAsia="Times New Roman" w:cstheme="minorHAnsi"/>
          <w:color w:val="000000"/>
          <w:sz w:val="24"/>
          <w:szCs w:val="24"/>
          <w:lang w:eastAsia="pl-PL"/>
        </w:rPr>
        <w:t>9.</w:t>
      </w:r>
      <w:r w:rsidR="00BC1328" w:rsidRPr="009012F8">
        <w:rPr>
          <w:rFonts w:eastAsia="Times New Roman" w:cstheme="minorHAnsi"/>
          <w:color w:val="000000"/>
          <w:sz w:val="24"/>
          <w:szCs w:val="24"/>
          <w:lang w:eastAsia="pl-PL"/>
        </w:rPr>
        <w:t xml:space="preserve"> Jeżeli zawiadomienie o utworzeniu komitetu wyborczego spełnia określone w Kodeksie wyborczym warunki komisarz wyborczy, w terminie 3 dni od złożenia zawiadomienia, postanawia o jego przyjęciu; postanowienie to doręcza się niezwłocznie pełnomocnikowi wyborczemu (art. 97 § 1 Kodeksu wyborczego).</w:t>
      </w:r>
    </w:p>
    <w:p w:rsidR="00BC1328" w:rsidRDefault="00AC465A" w:rsidP="00AC465A">
      <w:pPr>
        <w:spacing w:after="0" w:line="285" w:lineRule="atLeast"/>
        <w:ind w:left="284" w:hanging="426"/>
        <w:jc w:val="both"/>
        <w:rPr>
          <w:rFonts w:eastAsia="Times New Roman" w:cstheme="minorHAnsi"/>
          <w:color w:val="000000"/>
          <w:sz w:val="24"/>
          <w:szCs w:val="24"/>
          <w:lang w:eastAsia="pl-PL"/>
        </w:rPr>
      </w:pPr>
      <w:r>
        <w:rPr>
          <w:rFonts w:eastAsia="Times New Roman" w:cstheme="minorHAnsi"/>
          <w:color w:val="000000"/>
          <w:sz w:val="24"/>
          <w:szCs w:val="24"/>
          <w:lang w:eastAsia="pl-PL"/>
        </w:rPr>
        <w:t>10</w:t>
      </w:r>
      <w:r w:rsidR="00BC1328" w:rsidRPr="00AC465A">
        <w:rPr>
          <w:rFonts w:eastAsia="Times New Roman" w:cstheme="minorHAnsi"/>
          <w:color w:val="000000"/>
          <w:sz w:val="24"/>
          <w:szCs w:val="24"/>
          <w:lang w:eastAsia="pl-PL"/>
        </w:rPr>
        <w:t xml:space="preserve"> </w:t>
      </w:r>
      <w:r>
        <w:rPr>
          <w:rFonts w:eastAsia="Times New Roman" w:cstheme="minorHAnsi"/>
          <w:color w:val="000000"/>
          <w:sz w:val="24"/>
          <w:szCs w:val="24"/>
          <w:lang w:eastAsia="pl-PL"/>
        </w:rPr>
        <w:t xml:space="preserve">  </w:t>
      </w:r>
      <w:r w:rsidR="00BC1328" w:rsidRPr="00AC465A">
        <w:rPr>
          <w:rFonts w:eastAsia="Times New Roman" w:cstheme="minorHAnsi"/>
          <w:color w:val="000000"/>
          <w:sz w:val="24"/>
          <w:szCs w:val="24"/>
          <w:lang w:eastAsia="pl-PL"/>
        </w:rPr>
        <w:t>Jeżeli zawiadomienie wykazuje wady, komisarz wyborczy, w terminie 3 dni od jego złożenia wzywa pełnomocnika wyborczego do ich usunięcia w terminie 5 dni. Jeśli wady nie zostaną w terminie usunięte komisarz wyborczy odmawia przyjęcia zawiadomienia. Postanowienie w tej sprawie, wraz z uzasadnieniem, doręcza się niezwłocznie pełnomocnikowi wyborczemu (art. 97 § 2 Kodeksu wyborczego).</w:t>
      </w:r>
    </w:p>
    <w:p w:rsidR="00BC1328" w:rsidRPr="009012F8" w:rsidRDefault="00AC465A" w:rsidP="00AC465A">
      <w:pPr>
        <w:spacing w:after="0" w:line="285" w:lineRule="atLeast"/>
        <w:ind w:left="284" w:hanging="426"/>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11. </w:t>
      </w:r>
      <w:r w:rsidR="00BC1328" w:rsidRPr="009012F8">
        <w:rPr>
          <w:rFonts w:eastAsia="Times New Roman" w:cstheme="minorHAnsi"/>
          <w:color w:val="000000"/>
          <w:sz w:val="24"/>
          <w:szCs w:val="24"/>
          <w:lang w:eastAsia="pl-PL"/>
        </w:rPr>
        <w:t>Pełnomocnikowi wyborczemu służy prawo wniesienia odwołania do Państwowej Komisji Wyborczej od postanowienia o odmowie przyjęcia zawiadomienia. Odwołanie wnosi się bezpośrednio do Państwowej Komisji Wyborczej w terminie 3 dni od daty doręczenia pełnomocnikowi wyborczemu postanowienia o odmowie przyjęcia zawiadomienia (art. 405 § 1 Kodeksu wyborczego). Od postanowienia Państwowej Komisji Wyborczej nie przysługuje środek prawny (art. 405 § 2 Kodeksu wyborczego).</w:t>
      </w:r>
    </w:p>
    <w:p w:rsidR="00BC1328" w:rsidRPr="009012F8" w:rsidRDefault="00BC1328" w:rsidP="009012F8">
      <w:pPr>
        <w:spacing w:after="0" w:line="285" w:lineRule="atLeast"/>
        <w:jc w:val="both"/>
        <w:rPr>
          <w:rFonts w:eastAsia="Times New Roman" w:cstheme="minorHAnsi"/>
          <w:color w:val="000000"/>
          <w:sz w:val="24"/>
          <w:szCs w:val="24"/>
          <w:lang w:eastAsia="pl-PL"/>
        </w:rPr>
      </w:pPr>
      <w:r w:rsidRPr="009012F8">
        <w:rPr>
          <w:rFonts w:eastAsia="Times New Roman" w:cstheme="minorHAnsi"/>
          <w:b/>
          <w:bCs/>
          <w:i/>
          <w:iCs/>
          <w:color w:val="000000"/>
          <w:sz w:val="24"/>
          <w:szCs w:val="24"/>
          <w:lang w:eastAsia="pl-PL"/>
        </w:rPr>
        <w:t>Uwaga!</w:t>
      </w:r>
    </w:p>
    <w:p w:rsidR="00AC465A" w:rsidRDefault="00BC1328" w:rsidP="00AC465A">
      <w:pPr>
        <w:spacing w:after="0" w:line="285" w:lineRule="atLeast"/>
        <w:ind w:left="284"/>
        <w:jc w:val="both"/>
        <w:rPr>
          <w:rFonts w:eastAsia="Times New Roman" w:cstheme="minorHAnsi"/>
          <w:i/>
          <w:iCs/>
          <w:color w:val="000000"/>
          <w:sz w:val="24"/>
          <w:szCs w:val="24"/>
          <w:lang w:eastAsia="pl-PL"/>
        </w:rPr>
      </w:pPr>
      <w:r w:rsidRPr="009012F8">
        <w:rPr>
          <w:rFonts w:eastAsia="Times New Roman" w:cstheme="minorHAnsi"/>
          <w:i/>
          <w:iCs/>
          <w:color w:val="000000"/>
          <w:sz w:val="24"/>
          <w:szCs w:val="24"/>
          <w:lang w:eastAsia="pl-PL"/>
        </w:rPr>
        <w:t xml:space="preserve">Zgodnie z art. 9 ust. 1 Kodeksu wyborczego termin wniesienia odwołania do Państwowej Komisji Wyborczej jest dotrzymany, jeżeli odwołanie zostanie złożone w siedzibie Komisji z zachowaniem terminu. O zachowaniu terminu w odniesieniu do przesyłki listowej rozstrzyga więc nie data nadania przesyłki, lecz data jej wpływu </w:t>
      </w:r>
      <w:r w:rsidR="00AC465A">
        <w:rPr>
          <w:rFonts w:eastAsia="Times New Roman" w:cstheme="minorHAnsi"/>
          <w:i/>
          <w:iCs/>
          <w:color w:val="000000"/>
          <w:sz w:val="24"/>
          <w:szCs w:val="24"/>
          <w:lang w:eastAsia="pl-PL"/>
        </w:rPr>
        <w:t>do Państwowej Komisji Wyborczej</w:t>
      </w:r>
    </w:p>
    <w:p w:rsidR="00BC1328" w:rsidRPr="00AC465A" w:rsidRDefault="00610833" w:rsidP="00AC465A">
      <w:pPr>
        <w:spacing w:after="0" w:line="285" w:lineRule="atLeast"/>
        <w:ind w:left="284" w:hanging="426"/>
        <w:jc w:val="both"/>
        <w:rPr>
          <w:rFonts w:eastAsia="Times New Roman" w:cstheme="minorHAnsi"/>
          <w:i/>
          <w:iCs/>
          <w:color w:val="000000"/>
          <w:sz w:val="24"/>
          <w:szCs w:val="24"/>
          <w:lang w:eastAsia="pl-PL"/>
        </w:rPr>
      </w:pPr>
      <w:r>
        <w:rPr>
          <w:rFonts w:eastAsia="Times New Roman" w:cstheme="minorHAnsi"/>
          <w:color w:val="000000"/>
          <w:sz w:val="24"/>
          <w:szCs w:val="24"/>
          <w:lang w:eastAsia="pl-PL"/>
        </w:rPr>
        <w:t xml:space="preserve"> 12.</w:t>
      </w:r>
      <w:r w:rsidR="00BC1328" w:rsidRPr="00AC465A">
        <w:rPr>
          <w:rFonts w:eastAsia="Times New Roman" w:cstheme="minorHAnsi"/>
          <w:color w:val="000000"/>
          <w:sz w:val="24"/>
          <w:szCs w:val="24"/>
          <w:lang w:eastAsia="pl-PL"/>
        </w:rPr>
        <w:t xml:space="preserve">Dopiero od dnia wydania przez komisarza wyborczego postanowienia o przyjęciu zawiadomienia o utworzeniu komitetu wyborczego komitet wyborczy wyborców może wykonywać czynności wyborcze, w tym podejmować działania związane ze zgłaszaniem </w:t>
      </w:r>
      <w:r w:rsidR="008035F0" w:rsidRPr="00AC465A">
        <w:rPr>
          <w:rFonts w:eastAsia="Times New Roman" w:cstheme="minorHAnsi"/>
          <w:color w:val="000000"/>
          <w:sz w:val="24"/>
          <w:szCs w:val="24"/>
          <w:lang w:eastAsia="pl-PL"/>
        </w:rPr>
        <w:t xml:space="preserve">kandydata na Wójta Gminy Boćki </w:t>
      </w:r>
      <w:r w:rsidR="00BC1328" w:rsidRPr="00AC465A">
        <w:rPr>
          <w:rFonts w:eastAsia="Times New Roman" w:cstheme="minorHAnsi"/>
          <w:color w:val="000000"/>
          <w:sz w:val="24"/>
          <w:szCs w:val="24"/>
          <w:lang w:eastAsia="pl-PL"/>
        </w:rPr>
        <w:t xml:space="preserve">tj. np. zbierać podpisy poparcia, a także pozyskiwać i wydatkować środki finansowe, </w:t>
      </w:r>
      <w:r w:rsidR="00AC465A">
        <w:rPr>
          <w:rFonts w:eastAsia="Times New Roman" w:cstheme="minorHAnsi"/>
          <w:color w:val="000000"/>
          <w:sz w:val="24"/>
          <w:szCs w:val="24"/>
          <w:lang w:eastAsia="pl-PL"/>
        </w:rPr>
        <w:t>(</w:t>
      </w:r>
      <w:r w:rsidR="00BC1328" w:rsidRPr="00AC465A">
        <w:rPr>
          <w:rFonts w:eastAsia="Times New Roman" w:cstheme="minorHAnsi"/>
          <w:color w:val="000000"/>
          <w:sz w:val="24"/>
          <w:szCs w:val="24"/>
          <w:lang w:eastAsia="pl-PL"/>
        </w:rPr>
        <w:t>co jest dodatkowo uwarunkowane uprzednim otwarciem rachunku bankowego</w:t>
      </w:r>
      <w:r w:rsidR="00AC465A">
        <w:rPr>
          <w:rFonts w:eastAsia="Times New Roman" w:cstheme="minorHAnsi"/>
          <w:color w:val="000000"/>
          <w:sz w:val="24"/>
          <w:szCs w:val="24"/>
          <w:lang w:eastAsia="pl-PL"/>
        </w:rPr>
        <w:t>)</w:t>
      </w:r>
      <w:r w:rsidR="00BC1328" w:rsidRPr="00AC465A">
        <w:rPr>
          <w:rFonts w:eastAsia="Times New Roman" w:cstheme="minorHAnsi"/>
          <w:color w:val="000000"/>
          <w:sz w:val="24"/>
          <w:szCs w:val="24"/>
          <w:lang w:eastAsia="pl-PL"/>
        </w:rPr>
        <w:t>, prowadzić agitację wyborczą.</w:t>
      </w:r>
    </w:p>
    <w:p w:rsidR="00BC1328" w:rsidRPr="009012F8" w:rsidRDefault="00BC1328" w:rsidP="009012F8">
      <w:pPr>
        <w:spacing w:after="0" w:line="285" w:lineRule="atLeast"/>
        <w:jc w:val="both"/>
        <w:rPr>
          <w:rFonts w:eastAsia="Times New Roman" w:cstheme="minorHAnsi"/>
          <w:color w:val="000000"/>
          <w:sz w:val="24"/>
          <w:szCs w:val="24"/>
          <w:lang w:eastAsia="pl-PL"/>
        </w:rPr>
      </w:pPr>
      <w:r w:rsidRPr="009012F8">
        <w:rPr>
          <w:rFonts w:eastAsia="Times New Roman" w:cstheme="minorHAnsi"/>
          <w:b/>
          <w:bCs/>
          <w:i/>
          <w:iCs/>
          <w:color w:val="000000"/>
          <w:sz w:val="24"/>
          <w:szCs w:val="24"/>
          <w:lang w:eastAsia="pl-PL"/>
        </w:rPr>
        <w:t>Uwaga!</w:t>
      </w:r>
    </w:p>
    <w:p w:rsidR="00BC1328" w:rsidRPr="009012F8" w:rsidRDefault="00BC1328" w:rsidP="00DF4A2F">
      <w:pPr>
        <w:spacing w:after="0" w:line="285" w:lineRule="atLeast"/>
        <w:ind w:left="284"/>
        <w:jc w:val="both"/>
        <w:rPr>
          <w:rFonts w:eastAsia="Times New Roman" w:cstheme="minorHAnsi"/>
          <w:color w:val="000000"/>
          <w:sz w:val="24"/>
          <w:szCs w:val="24"/>
          <w:lang w:eastAsia="pl-PL"/>
        </w:rPr>
      </w:pPr>
      <w:r w:rsidRPr="009012F8">
        <w:rPr>
          <w:rFonts w:eastAsia="Times New Roman" w:cstheme="minorHAnsi"/>
          <w:i/>
          <w:iCs/>
          <w:color w:val="000000"/>
          <w:sz w:val="24"/>
          <w:szCs w:val="24"/>
          <w:lang w:eastAsia="pl-PL"/>
        </w:rPr>
        <w:t>Środki finansowe komitetu wyborczego wyborców mogą pochodzić wyłącznie z wpłat obywateli polskich mających miejsce stałego zamieszkania na terenie Rzeczypospolitej Polskiej oraz kredytów bankowych zaciąganych wyłącznie na cele związane z wyborami (art. 132 § 3 pkt 2 Kodeksu wyborczego).</w:t>
      </w:r>
    </w:p>
    <w:p w:rsidR="007E4F59" w:rsidRDefault="007E4F59" w:rsidP="007E4F59">
      <w:pPr>
        <w:spacing w:after="0" w:line="285" w:lineRule="atLeast"/>
        <w:ind w:left="426" w:hanging="142"/>
        <w:jc w:val="both"/>
        <w:rPr>
          <w:rFonts w:eastAsia="Times New Roman" w:cstheme="minorHAnsi"/>
          <w:color w:val="000000"/>
          <w:sz w:val="24"/>
          <w:szCs w:val="24"/>
          <w:lang w:eastAsia="pl-PL"/>
        </w:rPr>
      </w:pPr>
      <w:r>
        <w:rPr>
          <w:rFonts w:eastAsia="Times New Roman" w:cstheme="minorHAnsi"/>
          <w:color w:val="000000"/>
          <w:sz w:val="24"/>
          <w:szCs w:val="24"/>
          <w:lang w:eastAsia="pl-PL"/>
        </w:rPr>
        <w:lastRenderedPageBreak/>
        <w:t xml:space="preserve">   </w:t>
      </w:r>
      <w:r w:rsidR="00BC1328" w:rsidRPr="009012F8">
        <w:rPr>
          <w:rFonts w:eastAsia="Times New Roman" w:cstheme="minorHAnsi"/>
          <w:color w:val="000000"/>
          <w:sz w:val="24"/>
          <w:szCs w:val="24"/>
          <w:lang w:eastAsia="pl-PL"/>
        </w:rPr>
        <w:t>Wydanie postanowienia o przyjęciu zawiadomienia stanowi także podstawę do otwarcia rachunku bankowego, dokonania wpisu do Rejestru Gospodarki Narodowej (REGON) oraz nadania numeru identyfikacji podatkowej (NIP) – art. 134 § 1 Kodeksu wyborczego.</w:t>
      </w:r>
    </w:p>
    <w:p w:rsidR="00BC1328" w:rsidRPr="007E4F59" w:rsidRDefault="007E4F59" w:rsidP="007E4F59">
      <w:pPr>
        <w:spacing w:after="0" w:line="285" w:lineRule="atLeast"/>
        <w:ind w:left="426" w:hanging="426"/>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13. </w:t>
      </w:r>
      <w:r w:rsidR="00BC1328" w:rsidRPr="007E4F59">
        <w:rPr>
          <w:rFonts w:eastAsia="Times New Roman" w:cstheme="minorHAnsi"/>
          <w:color w:val="000000"/>
          <w:sz w:val="24"/>
          <w:szCs w:val="24"/>
          <w:lang w:eastAsia="pl-PL"/>
        </w:rPr>
        <w:t xml:space="preserve">Po wydaniu przez komisarza wyborczego postanowienia o przyjęciu zawiadomienia </w:t>
      </w:r>
      <w:r w:rsidRPr="007E4F59">
        <w:rPr>
          <w:rFonts w:eastAsia="Times New Roman" w:cstheme="minorHAnsi"/>
          <w:color w:val="000000"/>
          <w:sz w:val="24"/>
          <w:szCs w:val="24"/>
          <w:lang w:eastAsia="pl-PL"/>
        </w:rPr>
        <w:t xml:space="preserve">  </w:t>
      </w:r>
      <w:r w:rsidR="00BC1328" w:rsidRPr="007E4F59">
        <w:rPr>
          <w:rFonts w:eastAsia="Times New Roman" w:cstheme="minorHAnsi"/>
          <w:color w:val="000000"/>
          <w:sz w:val="24"/>
          <w:szCs w:val="24"/>
          <w:lang w:eastAsia="pl-PL"/>
        </w:rPr>
        <w:t>o utworzeniu komitetu wyborczego wyborców nie są dopuszczalne zmiany nazwy komitetu wyborczego i skrótu nazwy. Ponadto nie jest możliwe przyjmowanie nowych członków komitetu wyborczego. Natomiast w przypadku, gdy liczba członków komitetu wyborczego ulegnie zmniejszeniu poniżej 5 osób, komitet wyborczy wyborców ulegnie rozwiązaniu z mocy prawa (art. 101 § 3 Kodeksu wyborczego).</w:t>
      </w:r>
    </w:p>
    <w:p w:rsidR="008035F0" w:rsidRPr="009012F8" w:rsidRDefault="008035F0" w:rsidP="007E4F59">
      <w:pPr>
        <w:ind w:left="426" w:hanging="426"/>
        <w:jc w:val="both"/>
        <w:rPr>
          <w:rFonts w:cstheme="minorHAnsi"/>
          <w:sz w:val="24"/>
          <w:szCs w:val="24"/>
        </w:rPr>
      </w:pPr>
    </w:p>
    <w:p w:rsidR="008035F0" w:rsidRDefault="008035F0" w:rsidP="009012F8">
      <w:pPr>
        <w:jc w:val="center"/>
        <w:rPr>
          <w:rFonts w:cstheme="minorHAnsi"/>
          <w:b/>
          <w:sz w:val="24"/>
          <w:szCs w:val="24"/>
        </w:rPr>
      </w:pPr>
      <w:r w:rsidRPr="009012F8">
        <w:rPr>
          <w:rFonts w:cstheme="minorHAnsi"/>
          <w:b/>
          <w:sz w:val="24"/>
          <w:szCs w:val="24"/>
        </w:rPr>
        <w:t>II. Komitety wyborcze stowarzyszenia i organizacji społecznych</w:t>
      </w:r>
    </w:p>
    <w:p w:rsidR="008035F0" w:rsidRPr="007E4F59" w:rsidRDefault="008035F0" w:rsidP="007E4F59">
      <w:pPr>
        <w:pStyle w:val="Akapitzlist"/>
        <w:numPr>
          <w:ilvl w:val="0"/>
          <w:numId w:val="21"/>
        </w:numPr>
        <w:spacing w:after="0" w:line="285" w:lineRule="atLeast"/>
        <w:ind w:left="426" w:hanging="284"/>
        <w:jc w:val="both"/>
        <w:rPr>
          <w:rFonts w:eastAsia="Times New Roman" w:cstheme="minorHAnsi"/>
          <w:color w:val="000000"/>
          <w:sz w:val="24"/>
          <w:szCs w:val="24"/>
          <w:lang w:eastAsia="pl-PL"/>
        </w:rPr>
      </w:pPr>
      <w:r w:rsidRPr="007E4F59">
        <w:rPr>
          <w:rFonts w:eastAsia="Times New Roman" w:cstheme="minorHAnsi"/>
          <w:color w:val="000000"/>
          <w:sz w:val="24"/>
          <w:szCs w:val="24"/>
          <w:lang w:eastAsia="pl-PL"/>
        </w:rPr>
        <w:t>Funkcję komitetu wyborczego organizacji pełni organ upoważniony do reprezentowania organizacji na zewnątrz.</w:t>
      </w:r>
    </w:p>
    <w:p w:rsidR="008035F0" w:rsidRPr="009012F8" w:rsidRDefault="008035F0" w:rsidP="009012F8">
      <w:pPr>
        <w:spacing w:after="0" w:line="285" w:lineRule="atLeast"/>
        <w:jc w:val="both"/>
        <w:rPr>
          <w:rFonts w:eastAsia="Times New Roman" w:cstheme="minorHAnsi"/>
          <w:color w:val="000000"/>
          <w:sz w:val="24"/>
          <w:szCs w:val="24"/>
          <w:lang w:eastAsia="pl-PL"/>
        </w:rPr>
      </w:pPr>
      <w:r w:rsidRPr="009012F8">
        <w:rPr>
          <w:rFonts w:eastAsia="Times New Roman" w:cstheme="minorHAnsi"/>
          <w:b/>
          <w:bCs/>
          <w:i/>
          <w:iCs/>
          <w:color w:val="000000"/>
          <w:sz w:val="24"/>
          <w:szCs w:val="24"/>
          <w:lang w:eastAsia="pl-PL"/>
        </w:rPr>
        <w:t>Uwaga!</w:t>
      </w:r>
    </w:p>
    <w:p w:rsidR="008035F0" w:rsidRPr="009012F8" w:rsidRDefault="007E4F59" w:rsidP="007E4F59">
      <w:pPr>
        <w:spacing w:after="0" w:line="285" w:lineRule="atLeast"/>
        <w:ind w:left="426" w:hanging="426"/>
        <w:jc w:val="both"/>
        <w:rPr>
          <w:rFonts w:eastAsia="Times New Roman" w:cstheme="minorHAnsi"/>
          <w:color w:val="000000"/>
          <w:sz w:val="24"/>
          <w:szCs w:val="24"/>
          <w:lang w:eastAsia="pl-PL"/>
        </w:rPr>
      </w:pPr>
      <w:r>
        <w:rPr>
          <w:rFonts w:eastAsia="Times New Roman" w:cstheme="minorHAnsi"/>
          <w:i/>
          <w:iCs/>
          <w:color w:val="000000"/>
          <w:sz w:val="24"/>
          <w:szCs w:val="24"/>
          <w:lang w:eastAsia="pl-PL"/>
        </w:rPr>
        <w:t xml:space="preserve">       </w:t>
      </w:r>
      <w:r w:rsidR="008035F0" w:rsidRPr="009012F8">
        <w:rPr>
          <w:rFonts w:eastAsia="Times New Roman" w:cstheme="minorHAnsi"/>
          <w:i/>
          <w:iCs/>
          <w:color w:val="000000"/>
          <w:sz w:val="24"/>
          <w:szCs w:val="24"/>
          <w:lang w:eastAsia="pl-PL"/>
        </w:rPr>
        <w:t>Kodeks wyborczy nie zawiera definicji organizacji społecznej uprawnionej do utworzenia komitetu wyborczego. Wymóg dołączenia do zawiadomienia o utworzeniu komitetu wyborczego organizacji uwierzytelnionego odpisu z Krajowego Rejestru Sądowego albo zaświadczenia organu nadzorującego o tym, że wpłynęła do niego informacja o założeniu stowarzyszenia zwykłego (art. 402 § 3 pkt 2 Kodeksu wyborczego) uzasadnia stanowisko, że komitety wyborcze organizacji mogą tworzyć wszystkie stowarzyszenia i organizacje społeczne wpisane do Krajowego Rejestru Sądowego oraz stowarzyszenia zwykłe.</w:t>
      </w:r>
    </w:p>
    <w:p w:rsidR="008035F0" w:rsidRPr="009012F8" w:rsidRDefault="007E4F59" w:rsidP="007E4F59">
      <w:pPr>
        <w:spacing w:after="0" w:line="285" w:lineRule="atLeast"/>
        <w:ind w:left="426" w:hanging="426"/>
        <w:jc w:val="both"/>
        <w:rPr>
          <w:rFonts w:eastAsia="Times New Roman" w:cstheme="minorHAnsi"/>
          <w:color w:val="000000"/>
          <w:sz w:val="24"/>
          <w:szCs w:val="24"/>
          <w:lang w:eastAsia="pl-PL"/>
        </w:rPr>
      </w:pPr>
      <w:r>
        <w:rPr>
          <w:rFonts w:eastAsia="Times New Roman" w:cstheme="minorHAnsi"/>
          <w:b/>
          <w:bCs/>
          <w:i/>
          <w:iCs/>
          <w:color w:val="000000"/>
          <w:sz w:val="24"/>
          <w:szCs w:val="24"/>
          <w:lang w:eastAsia="pl-PL"/>
        </w:rPr>
        <w:t xml:space="preserve">        </w:t>
      </w:r>
      <w:r w:rsidR="008035F0" w:rsidRPr="009012F8">
        <w:rPr>
          <w:rFonts w:eastAsia="Times New Roman" w:cstheme="minorHAnsi"/>
          <w:b/>
          <w:bCs/>
          <w:i/>
          <w:iCs/>
          <w:color w:val="000000"/>
          <w:sz w:val="24"/>
          <w:szCs w:val="24"/>
          <w:lang w:eastAsia="pl-PL"/>
        </w:rPr>
        <w:t>W rozumieniu przepisów Kodeksu wyborczego organizacją społeczną nie są m. in. fundacje, rady osiedlowe, rady sołeckie, spółdzielnie mieszkaniowe. Nie mogą one zatem tworzyć komitetów wyborczych.</w:t>
      </w:r>
    </w:p>
    <w:p w:rsidR="007E4F59" w:rsidRPr="007E4F59" w:rsidRDefault="008035F0" w:rsidP="007E4F59">
      <w:pPr>
        <w:spacing w:after="0" w:line="285" w:lineRule="atLeast"/>
        <w:ind w:left="426"/>
        <w:jc w:val="both"/>
        <w:rPr>
          <w:rFonts w:eastAsia="Times New Roman" w:cstheme="minorHAnsi"/>
          <w:i/>
          <w:iCs/>
          <w:color w:val="000000"/>
          <w:sz w:val="24"/>
          <w:szCs w:val="24"/>
          <w:lang w:eastAsia="pl-PL"/>
        </w:rPr>
      </w:pPr>
      <w:r w:rsidRPr="009012F8">
        <w:rPr>
          <w:rFonts w:eastAsia="Times New Roman" w:cstheme="minorHAnsi"/>
          <w:i/>
          <w:iCs/>
          <w:color w:val="000000"/>
          <w:sz w:val="24"/>
          <w:szCs w:val="24"/>
          <w:lang w:eastAsia="pl-PL"/>
        </w:rPr>
        <w:t>Organizacja może utworzyć tylko jeden komitet wyborczy. Struktury terenowe organizacji nie mogą tworzyć komitetów wyborczych. Organizacje nie mogą tworzyć koalicji wyborczych, ani wchodzić w skład koalicji wyborczych partii politycznych.</w:t>
      </w:r>
    </w:p>
    <w:p w:rsidR="008035F0" w:rsidRPr="009012F8" w:rsidRDefault="008035F0" w:rsidP="009012F8">
      <w:pPr>
        <w:spacing w:after="0" w:line="285" w:lineRule="atLeast"/>
        <w:jc w:val="both"/>
        <w:rPr>
          <w:rFonts w:eastAsia="Times New Roman" w:cstheme="minorHAnsi"/>
          <w:color w:val="000000"/>
          <w:sz w:val="24"/>
          <w:szCs w:val="24"/>
          <w:lang w:eastAsia="pl-PL"/>
        </w:rPr>
      </w:pPr>
      <w:r w:rsidRPr="009012F8">
        <w:rPr>
          <w:rFonts w:eastAsia="Times New Roman" w:cstheme="minorHAnsi"/>
          <w:color w:val="000000"/>
          <w:sz w:val="24"/>
          <w:szCs w:val="24"/>
          <w:lang w:eastAsia="pl-PL"/>
        </w:rPr>
        <w:t xml:space="preserve">2. </w:t>
      </w:r>
      <w:r w:rsidR="007E4F59">
        <w:rPr>
          <w:rFonts w:eastAsia="Times New Roman" w:cstheme="minorHAnsi"/>
          <w:color w:val="000000"/>
          <w:sz w:val="24"/>
          <w:szCs w:val="24"/>
          <w:lang w:eastAsia="pl-PL"/>
        </w:rPr>
        <w:t xml:space="preserve">   </w:t>
      </w:r>
      <w:r w:rsidRPr="009012F8">
        <w:rPr>
          <w:rFonts w:eastAsia="Times New Roman" w:cstheme="minorHAnsi"/>
          <w:color w:val="000000"/>
          <w:sz w:val="24"/>
          <w:szCs w:val="24"/>
          <w:lang w:eastAsia="pl-PL"/>
        </w:rPr>
        <w:t>Organ organizacji upoważniony do jej reprezentowania na zewnątrz powołuje:</w:t>
      </w:r>
    </w:p>
    <w:p w:rsidR="008035F0" w:rsidRPr="009012F8" w:rsidRDefault="007E4F59" w:rsidP="009012F8">
      <w:pPr>
        <w:spacing w:after="0" w:line="285" w:lineRule="atLeast"/>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      </w:t>
      </w:r>
      <w:r w:rsidR="008035F0" w:rsidRPr="009012F8">
        <w:rPr>
          <w:rFonts w:eastAsia="Times New Roman" w:cstheme="minorHAnsi"/>
          <w:color w:val="000000"/>
          <w:sz w:val="24"/>
          <w:szCs w:val="24"/>
          <w:lang w:eastAsia="pl-PL"/>
        </w:rPr>
        <w:t>1) pełnomocnika wyborczego,</w:t>
      </w:r>
    </w:p>
    <w:p w:rsidR="008035F0" w:rsidRPr="009012F8" w:rsidRDefault="007E4F59" w:rsidP="009012F8">
      <w:pPr>
        <w:spacing w:after="0" w:line="285" w:lineRule="atLeast"/>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      </w:t>
      </w:r>
      <w:r w:rsidR="008035F0" w:rsidRPr="009012F8">
        <w:rPr>
          <w:rFonts w:eastAsia="Times New Roman" w:cstheme="minorHAnsi"/>
          <w:color w:val="000000"/>
          <w:sz w:val="24"/>
          <w:szCs w:val="24"/>
          <w:lang w:eastAsia="pl-PL"/>
        </w:rPr>
        <w:t>2) pełnomocnika finansowego.</w:t>
      </w:r>
    </w:p>
    <w:p w:rsidR="008035F0" w:rsidRPr="009012F8" w:rsidRDefault="008035F0" w:rsidP="009012F8">
      <w:pPr>
        <w:spacing w:after="0" w:line="285" w:lineRule="atLeast"/>
        <w:jc w:val="both"/>
        <w:rPr>
          <w:rFonts w:eastAsia="Times New Roman" w:cstheme="minorHAnsi"/>
          <w:color w:val="000000"/>
          <w:sz w:val="24"/>
          <w:szCs w:val="24"/>
          <w:lang w:eastAsia="pl-PL"/>
        </w:rPr>
      </w:pPr>
      <w:r w:rsidRPr="009012F8">
        <w:rPr>
          <w:rFonts w:eastAsia="Times New Roman" w:cstheme="minorHAnsi"/>
          <w:b/>
          <w:bCs/>
          <w:i/>
          <w:iCs/>
          <w:color w:val="000000"/>
          <w:sz w:val="24"/>
          <w:szCs w:val="24"/>
          <w:lang w:eastAsia="pl-PL"/>
        </w:rPr>
        <w:t>Uwaga!</w:t>
      </w:r>
    </w:p>
    <w:p w:rsidR="008035F0" w:rsidRPr="009012F8" w:rsidRDefault="008035F0" w:rsidP="007E4F59">
      <w:pPr>
        <w:spacing w:after="0" w:line="285" w:lineRule="atLeast"/>
        <w:ind w:left="426"/>
        <w:jc w:val="both"/>
        <w:rPr>
          <w:rFonts w:eastAsia="Times New Roman" w:cstheme="minorHAnsi"/>
          <w:color w:val="000000"/>
          <w:sz w:val="24"/>
          <w:szCs w:val="24"/>
          <w:lang w:eastAsia="pl-PL"/>
        </w:rPr>
      </w:pPr>
      <w:r w:rsidRPr="009012F8">
        <w:rPr>
          <w:rFonts w:eastAsia="Times New Roman" w:cstheme="minorHAnsi"/>
          <w:i/>
          <w:iCs/>
          <w:color w:val="000000"/>
          <w:sz w:val="24"/>
          <w:szCs w:val="24"/>
          <w:lang w:eastAsia="pl-PL"/>
        </w:rPr>
        <w:t>Zgodnie z art. 96 Kodeksu wyborczego można być pełnomocnikiem wyborczym tylko jednego komitetu wyborczego.</w:t>
      </w:r>
    </w:p>
    <w:p w:rsidR="008035F0" w:rsidRPr="009012F8" w:rsidRDefault="008035F0" w:rsidP="007E4F59">
      <w:pPr>
        <w:spacing w:after="0" w:line="285" w:lineRule="atLeast"/>
        <w:ind w:left="426"/>
        <w:jc w:val="both"/>
        <w:rPr>
          <w:rFonts w:eastAsia="Times New Roman" w:cstheme="minorHAnsi"/>
          <w:color w:val="000000"/>
          <w:sz w:val="24"/>
          <w:szCs w:val="24"/>
          <w:lang w:eastAsia="pl-PL"/>
        </w:rPr>
      </w:pPr>
      <w:r w:rsidRPr="009012F8">
        <w:rPr>
          <w:rFonts w:eastAsia="Times New Roman" w:cstheme="minorHAnsi"/>
          <w:i/>
          <w:iCs/>
          <w:color w:val="000000"/>
          <w:sz w:val="24"/>
          <w:szCs w:val="24"/>
          <w:lang w:eastAsia="pl-PL"/>
        </w:rPr>
        <w:t xml:space="preserve">Zgodnie z art. 127 § 2 i 3 Kodeksu wyborczego pełnomocnik finansowy komitetu wyborczego nie może być pełnomocnikiem wyborczym komitetu wyborczego, pełnomocnikiem finansowym innego komitetu wyborczego oraz funkcjonariuszem publicznym w rozumieniu art. 115 § 13 Kodeksu Karnego. </w:t>
      </w:r>
      <w:r w:rsidR="007B256B" w:rsidRPr="009012F8">
        <w:rPr>
          <w:rFonts w:eastAsia="Times New Roman" w:cstheme="minorHAnsi"/>
          <w:i/>
          <w:iCs/>
          <w:color w:val="000000"/>
          <w:sz w:val="24"/>
          <w:szCs w:val="24"/>
          <w:lang w:eastAsia="pl-PL"/>
        </w:rPr>
        <w:t>Definicja funkcjonariusza publicznego podana została w części dotyczącej tworzenia komitetów wyborczych wyborców ( pkt.2)</w:t>
      </w:r>
    </w:p>
    <w:p w:rsidR="008035F0" w:rsidRPr="009012F8" w:rsidRDefault="00D367F1" w:rsidP="00AD7080">
      <w:pPr>
        <w:spacing w:after="0" w:line="285" w:lineRule="atLeast"/>
        <w:ind w:left="426" w:hanging="426"/>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3.   </w:t>
      </w:r>
      <w:r w:rsidR="008035F0" w:rsidRPr="009012F8">
        <w:rPr>
          <w:rFonts w:eastAsia="Times New Roman" w:cstheme="minorHAnsi"/>
          <w:color w:val="000000"/>
          <w:sz w:val="24"/>
          <w:szCs w:val="24"/>
          <w:lang w:eastAsia="pl-PL"/>
        </w:rPr>
        <w:t xml:space="preserve">Nazwa komitetu wyborczego organizacji musi zawierać wyrazy „Komitet Wyborczy” oraz </w:t>
      </w:r>
      <w:r w:rsidR="007E4F59">
        <w:rPr>
          <w:rFonts w:eastAsia="Times New Roman" w:cstheme="minorHAnsi"/>
          <w:color w:val="000000"/>
          <w:sz w:val="24"/>
          <w:szCs w:val="24"/>
          <w:lang w:eastAsia="pl-PL"/>
        </w:rPr>
        <w:t xml:space="preserve">  </w:t>
      </w:r>
      <w:r w:rsidR="008035F0" w:rsidRPr="009012F8">
        <w:rPr>
          <w:rFonts w:eastAsia="Times New Roman" w:cstheme="minorHAnsi"/>
          <w:color w:val="000000"/>
          <w:sz w:val="24"/>
          <w:szCs w:val="24"/>
          <w:lang w:eastAsia="pl-PL"/>
        </w:rPr>
        <w:t>nazwę organizacji lub skrót nazwy tej organizacji, wynikające z wpisu do rejestru organizacji prowadzonego przez właściwy organ (art. 92 § 3 Kodeksu wyborczego).</w:t>
      </w:r>
    </w:p>
    <w:p w:rsidR="00AD7080" w:rsidRDefault="008035F0" w:rsidP="009012F8">
      <w:pPr>
        <w:spacing w:after="0" w:line="285" w:lineRule="atLeast"/>
        <w:jc w:val="both"/>
        <w:rPr>
          <w:rFonts w:eastAsia="Times New Roman" w:cstheme="minorHAnsi"/>
          <w:color w:val="000000"/>
          <w:sz w:val="24"/>
          <w:szCs w:val="24"/>
          <w:lang w:eastAsia="pl-PL"/>
        </w:rPr>
      </w:pPr>
      <w:r w:rsidRPr="009012F8">
        <w:rPr>
          <w:rFonts w:eastAsia="Times New Roman" w:cstheme="minorHAnsi"/>
          <w:color w:val="000000"/>
          <w:sz w:val="24"/>
          <w:szCs w:val="24"/>
          <w:lang w:eastAsia="pl-PL"/>
        </w:rPr>
        <w:t xml:space="preserve">4. </w:t>
      </w:r>
      <w:r w:rsidR="00AD7080">
        <w:rPr>
          <w:rFonts w:eastAsia="Times New Roman" w:cstheme="minorHAnsi"/>
          <w:color w:val="000000"/>
          <w:sz w:val="24"/>
          <w:szCs w:val="24"/>
          <w:lang w:eastAsia="pl-PL"/>
        </w:rPr>
        <w:t xml:space="preserve">  </w:t>
      </w:r>
      <w:r w:rsidR="00D367F1">
        <w:rPr>
          <w:rFonts w:eastAsia="Times New Roman" w:cstheme="minorHAnsi"/>
          <w:color w:val="000000"/>
          <w:sz w:val="24"/>
          <w:szCs w:val="24"/>
          <w:lang w:eastAsia="pl-PL"/>
        </w:rPr>
        <w:t xml:space="preserve"> </w:t>
      </w:r>
      <w:r w:rsidRPr="009012F8">
        <w:rPr>
          <w:rFonts w:eastAsia="Times New Roman" w:cstheme="minorHAnsi"/>
          <w:color w:val="000000"/>
          <w:sz w:val="24"/>
          <w:szCs w:val="24"/>
          <w:lang w:eastAsia="pl-PL"/>
        </w:rPr>
        <w:t xml:space="preserve">Skrót nazwy komitetu wyborczego musi umożliwiać jego identyfikację przez nawiązanie do </w:t>
      </w:r>
      <w:r w:rsidR="00AD7080">
        <w:rPr>
          <w:rFonts w:eastAsia="Times New Roman" w:cstheme="minorHAnsi"/>
          <w:color w:val="000000"/>
          <w:sz w:val="24"/>
          <w:szCs w:val="24"/>
          <w:lang w:eastAsia="pl-PL"/>
        </w:rPr>
        <w:t xml:space="preserve">      </w:t>
      </w:r>
    </w:p>
    <w:p w:rsidR="00AD7080" w:rsidRDefault="00AD7080" w:rsidP="009012F8">
      <w:pPr>
        <w:spacing w:after="0" w:line="285" w:lineRule="atLeast"/>
        <w:jc w:val="both"/>
        <w:rPr>
          <w:rFonts w:eastAsia="Times New Roman" w:cstheme="minorHAnsi"/>
          <w:color w:val="000000"/>
          <w:sz w:val="24"/>
          <w:szCs w:val="24"/>
          <w:lang w:eastAsia="pl-PL"/>
        </w:rPr>
      </w:pPr>
    </w:p>
    <w:p w:rsidR="008035F0" w:rsidRPr="009012F8" w:rsidRDefault="008035F0" w:rsidP="00AD7080">
      <w:pPr>
        <w:spacing w:after="0" w:line="285" w:lineRule="atLeast"/>
        <w:ind w:left="426"/>
        <w:jc w:val="both"/>
        <w:rPr>
          <w:rFonts w:eastAsia="Times New Roman" w:cstheme="minorHAnsi"/>
          <w:color w:val="000000"/>
          <w:sz w:val="24"/>
          <w:szCs w:val="24"/>
          <w:lang w:eastAsia="pl-PL"/>
        </w:rPr>
      </w:pPr>
      <w:r w:rsidRPr="009012F8">
        <w:rPr>
          <w:rFonts w:eastAsia="Times New Roman" w:cstheme="minorHAnsi"/>
          <w:color w:val="000000"/>
          <w:sz w:val="24"/>
          <w:szCs w:val="24"/>
          <w:lang w:eastAsia="pl-PL"/>
        </w:rPr>
        <w:t xml:space="preserve">pełnej nazwy komitetu. W szczególności skrót nazwy komitetu wyborczego może zawierać wyrazy „Komitet Wyborczy” i nazwę lub skrót nazwy organizacji tworzącej komitet lub litery „KW” i nazwę lub skrót nazwy tej organizacji. Skrót nazwy może składać się z nie więcej niż </w:t>
      </w:r>
      <w:r w:rsidRPr="009012F8">
        <w:rPr>
          <w:rFonts w:eastAsia="Times New Roman" w:cstheme="minorHAnsi"/>
          <w:color w:val="000000"/>
          <w:sz w:val="24"/>
          <w:szCs w:val="24"/>
          <w:lang w:eastAsia="pl-PL"/>
        </w:rPr>
        <w:lastRenderedPageBreak/>
        <w:t>45 znaków drukarskich wliczając spacje. Każdy komitet wyborczy musi mieć skrót nazwy. Skrót nazwy komitetu wyborczego może być taki sam jak nazwa tego komitetu pod warunkiem, że nazwa komitetu składa się z nie więcej niż 45 znaków drukarskich, wliczając spacje.</w:t>
      </w:r>
    </w:p>
    <w:p w:rsidR="008035F0" w:rsidRPr="009012F8" w:rsidRDefault="008035F0" w:rsidP="009012F8">
      <w:pPr>
        <w:spacing w:after="0" w:line="285" w:lineRule="atLeast"/>
        <w:jc w:val="both"/>
        <w:rPr>
          <w:rFonts w:eastAsia="Times New Roman" w:cstheme="minorHAnsi"/>
          <w:color w:val="000000"/>
          <w:sz w:val="24"/>
          <w:szCs w:val="24"/>
          <w:lang w:eastAsia="pl-PL"/>
        </w:rPr>
      </w:pPr>
      <w:r w:rsidRPr="009012F8">
        <w:rPr>
          <w:rFonts w:eastAsia="Times New Roman" w:cstheme="minorHAnsi"/>
          <w:b/>
          <w:bCs/>
          <w:i/>
          <w:iCs/>
          <w:color w:val="000000"/>
          <w:sz w:val="24"/>
          <w:szCs w:val="24"/>
          <w:lang w:eastAsia="pl-PL"/>
        </w:rPr>
        <w:t>Uwaga!</w:t>
      </w:r>
    </w:p>
    <w:p w:rsidR="00AD7080" w:rsidRPr="00AD7080" w:rsidRDefault="008035F0" w:rsidP="00AD7080">
      <w:pPr>
        <w:spacing w:after="0" w:line="285" w:lineRule="atLeast"/>
        <w:ind w:left="426"/>
        <w:jc w:val="both"/>
        <w:rPr>
          <w:rFonts w:eastAsia="Times New Roman" w:cstheme="minorHAnsi"/>
          <w:i/>
          <w:iCs/>
          <w:color w:val="000000"/>
          <w:sz w:val="24"/>
          <w:szCs w:val="24"/>
          <w:lang w:eastAsia="pl-PL"/>
        </w:rPr>
      </w:pPr>
      <w:r w:rsidRPr="009012F8">
        <w:rPr>
          <w:rFonts w:eastAsia="Times New Roman" w:cstheme="minorHAnsi"/>
          <w:i/>
          <w:iCs/>
          <w:color w:val="000000"/>
          <w:sz w:val="24"/>
          <w:szCs w:val="24"/>
          <w:lang w:eastAsia="pl-PL"/>
        </w:rPr>
        <w:t xml:space="preserve">Należy pamiętać, że na urzędowych </w:t>
      </w:r>
      <w:proofErr w:type="spellStart"/>
      <w:r w:rsidRPr="009012F8">
        <w:rPr>
          <w:rFonts w:eastAsia="Times New Roman" w:cstheme="minorHAnsi"/>
          <w:i/>
          <w:iCs/>
          <w:color w:val="000000"/>
          <w:sz w:val="24"/>
          <w:szCs w:val="24"/>
          <w:lang w:eastAsia="pl-PL"/>
        </w:rPr>
        <w:t>obwieszczeniach</w:t>
      </w:r>
      <w:proofErr w:type="spellEnd"/>
      <w:r w:rsidRPr="009012F8">
        <w:rPr>
          <w:rFonts w:eastAsia="Times New Roman" w:cstheme="minorHAnsi"/>
          <w:i/>
          <w:iCs/>
          <w:color w:val="000000"/>
          <w:sz w:val="24"/>
          <w:szCs w:val="24"/>
          <w:lang w:eastAsia="pl-PL"/>
        </w:rPr>
        <w:t xml:space="preserve"> i na karcie do głosowania umieszczony będzie skrót nazwy komitetu wyborczego, a nie nazwa komitetu wyborczego (art. 435 § 1, art. 470 i art. 485 Kodeksu wyborczego).</w:t>
      </w:r>
    </w:p>
    <w:p w:rsidR="008035F0" w:rsidRPr="009012F8" w:rsidRDefault="00871374" w:rsidP="00AD7080">
      <w:pPr>
        <w:spacing w:after="0" w:line="285" w:lineRule="atLeast"/>
        <w:ind w:left="426" w:hanging="426"/>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5.   </w:t>
      </w:r>
      <w:r w:rsidR="008035F0" w:rsidRPr="009012F8">
        <w:rPr>
          <w:rFonts w:eastAsia="Times New Roman" w:cstheme="minorHAnsi"/>
          <w:color w:val="000000"/>
          <w:sz w:val="24"/>
          <w:szCs w:val="24"/>
          <w:lang w:eastAsia="pl-PL"/>
        </w:rPr>
        <w:t>Organ organizacji upoważniony do jej reprezen</w:t>
      </w:r>
      <w:r w:rsidR="007B256B" w:rsidRPr="009012F8">
        <w:rPr>
          <w:rFonts w:eastAsia="Times New Roman" w:cstheme="minorHAnsi"/>
          <w:color w:val="000000"/>
          <w:sz w:val="24"/>
          <w:szCs w:val="24"/>
          <w:lang w:eastAsia="pl-PL"/>
        </w:rPr>
        <w:t>towania na zewnątrz zawiadamia K</w:t>
      </w:r>
      <w:r w:rsidR="008035F0" w:rsidRPr="009012F8">
        <w:rPr>
          <w:rFonts w:eastAsia="Times New Roman" w:cstheme="minorHAnsi"/>
          <w:color w:val="000000"/>
          <w:sz w:val="24"/>
          <w:szCs w:val="24"/>
          <w:lang w:eastAsia="pl-PL"/>
        </w:rPr>
        <w:t>omisar</w:t>
      </w:r>
      <w:r w:rsidR="007B256B" w:rsidRPr="009012F8">
        <w:rPr>
          <w:rFonts w:eastAsia="Times New Roman" w:cstheme="minorHAnsi"/>
          <w:color w:val="000000"/>
          <w:sz w:val="24"/>
          <w:szCs w:val="24"/>
          <w:lang w:eastAsia="pl-PL"/>
        </w:rPr>
        <w:t>za W</w:t>
      </w:r>
      <w:r w:rsidR="008035F0" w:rsidRPr="009012F8">
        <w:rPr>
          <w:rFonts w:eastAsia="Times New Roman" w:cstheme="minorHAnsi"/>
          <w:color w:val="000000"/>
          <w:sz w:val="24"/>
          <w:szCs w:val="24"/>
          <w:lang w:eastAsia="pl-PL"/>
        </w:rPr>
        <w:t xml:space="preserve">yborczego </w:t>
      </w:r>
      <w:r w:rsidR="007B256B" w:rsidRPr="009012F8">
        <w:rPr>
          <w:rFonts w:eastAsia="Times New Roman" w:cstheme="minorHAnsi"/>
          <w:color w:val="000000"/>
          <w:sz w:val="24"/>
          <w:szCs w:val="24"/>
          <w:lang w:eastAsia="pl-PL"/>
        </w:rPr>
        <w:t xml:space="preserve"> w Białymstoku </w:t>
      </w:r>
      <w:r w:rsidR="008035F0" w:rsidRPr="009012F8">
        <w:rPr>
          <w:rFonts w:eastAsia="Times New Roman" w:cstheme="minorHAnsi"/>
          <w:color w:val="000000"/>
          <w:sz w:val="24"/>
          <w:szCs w:val="24"/>
          <w:lang w:eastAsia="pl-PL"/>
        </w:rPr>
        <w:t>o utworzeniu komitetu wyborczego.</w:t>
      </w:r>
    </w:p>
    <w:p w:rsidR="00ED1475" w:rsidRPr="009012F8" w:rsidRDefault="00ED1475" w:rsidP="00AD7080">
      <w:pPr>
        <w:spacing w:after="0" w:line="285" w:lineRule="atLeast"/>
        <w:ind w:left="426"/>
        <w:jc w:val="both"/>
        <w:rPr>
          <w:rFonts w:eastAsia="Times New Roman" w:cstheme="minorHAnsi"/>
          <w:color w:val="000000"/>
          <w:sz w:val="24"/>
          <w:szCs w:val="24"/>
          <w:lang w:eastAsia="pl-PL"/>
        </w:rPr>
      </w:pPr>
      <w:r w:rsidRPr="009012F8">
        <w:rPr>
          <w:rFonts w:eastAsia="Times New Roman" w:cstheme="minorHAnsi"/>
          <w:color w:val="000000"/>
          <w:sz w:val="24"/>
          <w:szCs w:val="24"/>
          <w:lang w:eastAsia="pl-PL"/>
        </w:rPr>
        <w:t xml:space="preserve">Zawiadomienie to musi zostać złożone najpóźniej </w:t>
      </w:r>
      <w:r w:rsidRPr="009012F8">
        <w:rPr>
          <w:rFonts w:eastAsia="Times New Roman" w:cstheme="minorHAnsi"/>
          <w:b/>
          <w:bCs/>
          <w:color w:val="000000"/>
          <w:sz w:val="24"/>
          <w:szCs w:val="24"/>
          <w:lang w:eastAsia="pl-PL"/>
        </w:rPr>
        <w:t xml:space="preserve">w dniu </w:t>
      </w:r>
      <w:r w:rsidR="00AE4F25">
        <w:rPr>
          <w:rFonts w:eastAsia="Times New Roman" w:cstheme="minorHAnsi"/>
          <w:b/>
          <w:bCs/>
          <w:color w:val="000000"/>
          <w:sz w:val="24"/>
          <w:szCs w:val="24"/>
          <w:lang w:eastAsia="pl-PL"/>
        </w:rPr>
        <w:t>31 maja 2017</w:t>
      </w:r>
      <w:r w:rsidR="00AE4F25" w:rsidRPr="0055036A">
        <w:rPr>
          <w:rFonts w:eastAsia="Times New Roman" w:cstheme="minorHAnsi"/>
          <w:b/>
          <w:bCs/>
          <w:color w:val="000000"/>
          <w:sz w:val="24"/>
          <w:szCs w:val="24"/>
          <w:lang w:eastAsia="pl-PL"/>
        </w:rPr>
        <w:t xml:space="preserve"> </w:t>
      </w:r>
      <w:r w:rsidRPr="009012F8">
        <w:rPr>
          <w:rFonts w:eastAsia="Times New Roman" w:cstheme="minorHAnsi"/>
          <w:b/>
          <w:bCs/>
          <w:color w:val="000000"/>
          <w:sz w:val="24"/>
          <w:szCs w:val="24"/>
          <w:lang w:eastAsia="pl-PL"/>
        </w:rPr>
        <w:t>r. w godzinach urzędowania komisarza wyborczego tj. 8</w:t>
      </w:r>
      <w:r w:rsidRPr="009012F8">
        <w:rPr>
          <w:rFonts w:eastAsia="Times New Roman" w:cstheme="minorHAnsi"/>
          <w:b/>
          <w:bCs/>
          <w:color w:val="000000"/>
          <w:sz w:val="24"/>
          <w:szCs w:val="24"/>
          <w:vertAlign w:val="superscript"/>
          <w:lang w:eastAsia="pl-PL"/>
        </w:rPr>
        <w:t xml:space="preserve">15 </w:t>
      </w:r>
      <w:r w:rsidRPr="009012F8">
        <w:rPr>
          <w:rFonts w:eastAsia="Times New Roman" w:cstheme="minorHAnsi"/>
          <w:b/>
          <w:bCs/>
          <w:color w:val="000000"/>
          <w:sz w:val="24"/>
          <w:szCs w:val="24"/>
          <w:lang w:eastAsia="pl-PL"/>
        </w:rPr>
        <w:t xml:space="preserve"> 16</w:t>
      </w:r>
      <w:r w:rsidRPr="009012F8">
        <w:rPr>
          <w:rFonts w:eastAsia="Times New Roman" w:cstheme="minorHAnsi"/>
          <w:b/>
          <w:bCs/>
          <w:color w:val="000000"/>
          <w:sz w:val="24"/>
          <w:szCs w:val="24"/>
          <w:vertAlign w:val="superscript"/>
          <w:lang w:eastAsia="pl-PL"/>
        </w:rPr>
        <w:t>15</w:t>
      </w:r>
      <w:r w:rsidRPr="009012F8">
        <w:rPr>
          <w:rFonts w:eastAsia="Times New Roman" w:cstheme="minorHAnsi"/>
          <w:b/>
          <w:bCs/>
          <w:color w:val="000000"/>
          <w:sz w:val="24"/>
          <w:szCs w:val="24"/>
          <w:lang w:eastAsia="pl-PL"/>
        </w:rPr>
        <w:t>.</w:t>
      </w:r>
    </w:p>
    <w:p w:rsidR="008035F0" w:rsidRPr="009012F8" w:rsidRDefault="008035F0" w:rsidP="00871374">
      <w:pPr>
        <w:spacing w:after="0" w:line="285" w:lineRule="atLeast"/>
        <w:ind w:left="426"/>
        <w:jc w:val="both"/>
        <w:rPr>
          <w:rFonts w:eastAsia="Times New Roman" w:cstheme="minorHAnsi"/>
          <w:color w:val="000000"/>
          <w:sz w:val="24"/>
          <w:szCs w:val="24"/>
          <w:lang w:eastAsia="pl-PL"/>
        </w:rPr>
      </w:pPr>
      <w:r w:rsidRPr="009012F8">
        <w:rPr>
          <w:rFonts w:eastAsia="Times New Roman" w:cstheme="minorHAnsi"/>
          <w:color w:val="000000"/>
          <w:sz w:val="24"/>
          <w:szCs w:val="24"/>
          <w:lang w:eastAsia="pl-PL"/>
        </w:rPr>
        <w:t xml:space="preserve">Zawiadomienia można składać w siedzibie </w:t>
      </w:r>
      <w:r w:rsidR="009012F8" w:rsidRPr="009012F8">
        <w:rPr>
          <w:rFonts w:eastAsia="Times New Roman" w:cstheme="minorHAnsi"/>
          <w:color w:val="000000"/>
          <w:sz w:val="24"/>
          <w:szCs w:val="24"/>
          <w:lang w:eastAsia="pl-PL"/>
        </w:rPr>
        <w:t>Komisarza Wyborczego w Białymstoku  przy ulicy Mickiewicza 3,</w:t>
      </w:r>
      <w:r w:rsidRPr="009012F8">
        <w:rPr>
          <w:rFonts w:eastAsia="Times New Roman" w:cstheme="minorHAnsi"/>
          <w:color w:val="000000"/>
          <w:sz w:val="24"/>
          <w:szCs w:val="24"/>
          <w:lang w:eastAsia="pl-PL"/>
        </w:rPr>
        <w:t xml:space="preserve"> od dnia ogłoszenia w Dzienniku Ustaw rozporządzenia Prezesa Rady Ministrów o zarządzeniu wyborów. Zawiadomienie w formie pisemnej wraz z załącznikami może być złożone przez osobę upoważnioną przez organ organizacji lub w inny sposób doręczone komisarzowi wyborczemu (np. pocztą). </w:t>
      </w:r>
      <w:r w:rsidRPr="009012F8">
        <w:rPr>
          <w:rFonts w:eastAsia="Times New Roman" w:cstheme="minorHAnsi"/>
          <w:b/>
          <w:bCs/>
          <w:color w:val="000000"/>
          <w:sz w:val="24"/>
          <w:szCs w:val="24"/>
          <w:lang w:eastAsia="pl-PL"/>
        </w:rPr>
        <w:t>W razie wysłania pocztą o dotrzymaniu terminu złożenia zawiadomienia rozstrzyga data wpływu przesyłki do komisarza wyborczego (art. 9 § 1 Kodeksu wyborczego).</w:t>
      </w:r>
    </w:p>
    <w:p w:rsidR="008035F0" w:rsidRDefault="008035F0" w:rsidP="009012F8">
      <w:pPr>
        <w:spacing w:after="0" w:line="285" w:lineRule="atLeast"/>
        <w:jc w:val="both"/>
        <w:rPr>
          <w:rFonts w:eastAsia="Times New Roman" w:cstheme="minorHAnsi"/>
          <w:color w:val="000000"/>
          <w:sz w:val="24"/>
          <w:szCs w:val="24"/>
          <w:lang w:eastAsia="pl-PL"/>
        </w:rPr>
      </w:pPr>
      <w:r w:rsidRPr="009012F8">
        <w:rPr>
          <w:rFonts w:eastAsia="Times New Roman" w:cstheme="minorHAnsi"/>
          <w:color w:val="000000"/>
          <w:sz w:val="24"/>
          <w:szCs w:val="24"/>
          <w:lang w:eastAsia="pl-PL"/>
        </w:rPr>
        <w:t xml:space="preserve">6. </w:t>
      </w:r>
      <w:r w:rsidR="00871374">
        <w:rPr>
          <w:rFonts w:eastAsia="Times New Roman" w:cstheme="minorHAnsi"/>
          <w:color w:val="000000"/>
          <w:sz w:val="24"/>
          <w:szCs w:val="24"/>
          <w:lang w:eastAsia="pl-PL"/>
        </w:rPr>
        <w:t xml:space="preserve">   </w:t>
      </w:r>
      <w:r w:rsidRPr="009012F8">
        <w:rPr>
          <w:rFonts w:eastAsia="Times New Roman" w:cstheme="minorHAnsi"/>
          <w:color w:val="000000"/>
          <w:sz w:val="24"/>
          <w:szCs w:val="24"/>
          <w:lang w:eastAsia="pl-PL"/>
        </w:rPr>
        <w:t>Zawiadomienie o utworzeniu komitetu wyborczego musi zawierać:</w:t>
      </w:r>
    </w:p>
    <w:p w:rsidR="00871374" w:rsidRPr="009012F8" w:rsidRDefault="00D367F1" w:rsidP="009012F8">
      <w:pPr>
        <w:spacing w:after="0" w:line="285" w:lineRule="atLeast"/>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       (wzór zawiadomienia komitetu wyborczego organizacji  stanowi </w:t>
      </w:r>
      <w:r w:rsidRPr="006D1512">
        <w:rPr>
          <w:rFonts w:eastAsia="Times New Roman" w:cstheme="minorHAnsi"/>
          <w:b/>
          <w:color w:val="000000"/>
          <w:sz w:val="24"/>
          <w:szCs w:val="24"/>
          <w:lang w:eastAsia="pl-PL"/>
        </w:rPr>
        <w:t xml:space="preserve">załącznik </w:t>
      </w:r>
      <w:r w:rsidR="00B262B8">
        <w:rPr>
          <w:rFonts w:eastAsia="Times New Roman" w:cstheme="minorHAnsi"/>
          <w:b/>
          <w:color w:val="000000"/>
          <w:sz w:val="24"/>
          <w:szCs w:val="24"/>
          <w:lang w:eastAsia="pl-PL"/>
        </w:rPr>
        <w:t>Nr 1</w:t>
      </w:r>
      <w:r w:rsidR="006D1512">
        <w:rPr>
          <w:rFonts w:eastAsia="Times New Roman" w:cstheme="minorHAnsi"/>
          <w:color w:val="000000"/>
          <w:sz w:val="24"/>
          <w:szCs w:val="24"/>
          <w:lang w:eastAsia="pl-PL"/>
        </w:rPr>
        <w:t xml:space="preserve"> )</w:t>
      </w:r>
    </w:p>
    <w:p w:rsidR="008035F0" w:rsidRDefault="008035F0" w:rsidP="00871374">
      <w:pPr>
        <w:pStyle w:val="Akapitzlist"/>
        <w:numPr>
          <w:ilvl w:val="0"/>
          <w:numId w:val="22"/>
        </w:numPr>
        <w:spacing w:after="0" w:line="285" w:lineRule="atLeast"/>
        <w:jc w:val="both"/>
        <w:rPr>
          <w:rFonts w:eastAsia="Times New Roman" w:cstheme="minorHAnsi"/>
          <w:color w:val="000000"/>
          <w:sz w:val="24"/>
          <w:szCs w:val="24"/>
          <w:lang w:eastAsia="pl-PL"/>
        </w:rPr>
      </w:pPr>
      <w:r w:rsidRPr="00871374">
        <w:rPr>
          <w:rFonts w:eastAsia="Times New Roman" w:cstheme="minorHAnsi"/>
          <w:color w:val="000000"/>
          <w:sz w:val="24"/>
          <w:szCs w:val="24"/>
          <w:lang w:eastAsia="pl-PL"/>
        </w:rPr>
        <w:t>oznaczenie organu organizacji, od którego pochodzi zawiadomienie oraz miejsce i datę jego sporządzenia;</w:t>
      </w:r>
    </w:p>
    <w:p w:rsidR="008035F0" w:rsidRDefault="008035F0" w:rsidP="009012F8">
      <w:pPr>
        <w:pStyle w:val="Akapitzlist"/>
        <w:numPr>
          <w:ilvl w:val="0"/>
          <w:numId w:val="22"/>
        </w:numPr>
        <w:spacing w:after="0" w:line="285" w:lineRule="atLeast"/>
        <w:jc w:val="both"/>
        <w:rPr>
          <w:rFonts w:eastAsia="Times New Roman" w:cstheme="minorHAnsi"/>
          <w:color w:val="000000"/>
          <w:sz w:val="24"/>
          <w:szCs w:val="24"/>
          <w:lang w:eastAsia="pl-PL"/>
        </w:rPr>
      </w:pPr>
      <w:r w:rsidRPr="00871374">
        <w:rPr>
          <w:rFonts w:eastAsia="Times New Roman" w:cstheme="minorHAnsi"/>
          <w:color w:val="000000"/>
          <w:sz w:val="24"/>
          <w:szCs w:val="24"/>
          <w:lang w:eastAsia="pl-PL"/>
        </w:rPr>
        <w:t>nazwę komitetu wyborczego organizacji zgodną z art. 92 i 95 Kodeksu wyborczego;</w:t>
      </w:r>
    </w:p>
    <w:p w:rsidR="008035F0" w:rsidRDefault="008035F0" w:rsidP="009012F8">
      <w:pPr>
        <w:pStyle w:val="Akapitzlist"/>
        <w:numPr>
          <w:ilvl w:val="0"/>
          <w:numId w:val="22"/>
        </w:numPr>
        <w:spacing w:after="0" w:line="285" w:lineRule="atLeast"/>
        <w:jc w:val="both"/>
        <w:rPr>
          <w:rFonts w:eastAsia="Times New Roman" w:cstheme="minorHAnsi"/>
          <w:color w:val="000000"/>
          <w:sz w:val="24"/>
          <w:szCs w:val="24"/>
          <w:lang w:eastAsia="pl-PL"/>
        </w:rPr>
      </w:pPr>
      <w:r w:rsidRPr="00871374">
        <w:rPr>
          <w:rFonts w:eastAsia="Times New Roman" w:cstheme="minorHAnsi"/>
          <w:color w:val="000000"/>
          <w:sz w:val="24"/>
          <w:szCs w:val="24"/>
          <w:lang w:eastAsia="pl-PL"/>
        </w:rPr>
        <w:t xml:space="preserve"> skrót nazwy komitetu wyborczego;</w:t>
      </w:r>
    </w:p>
    <w:p w:rsidR="008035F0" w:rsidRDefault="008035F0" w:rsidP="009012F8">
      <w:pPr>
        <w:pStyle w:val="Akapitzlist"/>
        <w:numPr>
          <w:ilvl w:val="0"/>
          <w:numId w:val="22"/>
        </w:numPr>
        <w:spacing w:after="0" w:line="285" w:lineRule="atLeast"/>
        <w:jc w:val="both"/>
        <w:rPr>
          <w:rFonts w:eastAsia="Times New Roman" w:cstheme="minorHAnsi"/>
          <w:color w:val="000000"/>
          <w:sz w:val="24"/>
          <w:szCs w:val="24"/>
          <w:lang w:eastAsia="pl-PL"/>
        </w:rPr>
      </w:pPr>
      <w:r w:rsidRPr="00871374">
        <w:rPr>
          <w:rFonts w:eastAsia="Times New Roman" w:cstheme="minorHAnsi"/>
          <w:color w:val="000000"/>
          <w:sz w:val="24"/>
          <w:szCs w:val="24"/>
          <w:lang w:eastAsia="pl-PL"/>
        </w:rPr>
        <w:t>adres siedziby komitetu wyborczego organizacji;</w:t>
      </w:r>
    </w:p>
    <w:p w:rsidR="008035F0" w:rsidRDefault="008035F0" w:rsidP="009012F8">
      <w:pPr>
        <w:pStyle w:val="Akapitzlist"/>
        <w:numPr>
          <w:ilvl w:val="0"/>
          <w:numId w:val="22"/>
        </w:numPr>
        <w:spacing w:after="0" w:line="285" w:lineRule="atLeast"/>
        <w:jc w:val="both"/>
        <w:rPr>
          <w:rFonts w:eastAsia="Times New Roman" w:cstheme="minorHAnsi"/>
          <w:color w:val="000000"/>
          <w:sz w:val="24"/>
          <w:szCs w:val="24"/>
          <w:lang w:eastAsia="pl-PL"/>
        </w:rPr>
      </w:pPr>
      <w:r w:rsidRPr="00871374">
        <w:rPr>
          <w:rFonts w:eastAsia="Times New Roman" w:cstheme="minorHAnsi"/>
          <w:color w:val="000000"/>
          <w:sz w:val="24"/>
          <w:szCs w:val="24"/>
          <w:lang w:eastAsia="pl-PL"/>
        </w:rPr>
        <w:t>wskazanie numeru ewidencyjnego, pod którym organizacja jest wpisana do rejestru organizacji;</w:t>
      </w:r>
    </w:p>
    <w:p w:rsidR="008035F0" w:rsidRPr="00871374" w:rsidRDefault="008035F0" w:rsidP="009012F8">
      <w:pPr>
        <w:pStyle w:val="Akapitzlist"/>
        <w:numPr>
          <w:ilvl w:val="0"/>
          <w:numId w:val="22"/>
        </w:numPr>
        <w:spacing w:after="0" w:line="285" w:lineRule="atLeast"/>
        <w:jc w:val="both"/>
        <w:rPr>
          <w:rFonts w:eastAsia="Times New Roman" w:cstheme="minorHAnsi"/>
          <w:color w:val="000000"/>
          <w:sz w:val="24"/>
          <w:szCs w:val="24"/>
          <w:lang w:eastAsia="pl-PL"/>
        </w:rPr>
      </w:pPr>
      <w:r w:rsidRPr="00871374">
        <w:rPr>
          <w:rFonts w:eastAsia="Times New Roman" w:cstheme="minorHAnsi"/>
          <w:color w:val="000000"/>
          <w:sz w:val="24"/>
          <w:szCs w:val="24"/>
          <w:lang w:eastAsia="pl-PL"/>
        </w:rPr>
        <w:t>informację o powołaniu pełnomocnika wyborczego i pełnomocnika finansowego komitetu z podaniem następujących danych:</w:t>
      </w:r>
    </w:p>
    <w:p w:rsidR="008035F0" w:rsidRPr="00871374" w:rsidRDefault="008035F0" w:rsidP="00871374">
      <w:pPr>
        <w:pStyle w:val="Akapitzlist"/>
        <w:numPr>
          <w:ilvl w:val="0"/>
          <w:numId w:val="23"/>
        </w:numPr>
        <w:spacing w:after="0" w:line="285" w:lineRule="atLeast"/>
        <w:jc w:val="both"/>
        <w:rPr>
          <w:rFonts w:eastAsia="Times New Roman" w:cstheme="minorHAnsi"/>
          <w:color w:val="000000"/>
          <w:sz w:val="24"/>
          <w:szCs w:val="24"/>
          <w:lang w:eastAsia="pl-PL"/>
        </w:rPr>
      </w:pPr>
      <w:r w:rsidRPr="00871374">
        <w:rPr>
          <w:rFonts w:eastAsia="Times New Roman" w:cstheme="minorHAnsi"/>
          <w:color w:val="000000"/>
          <w:sz w:val="24"/>
          <w:szCs w:val="24"/>
          <w:lang w:eastAsia="pl-PL"/>
        </w:rPr>
        <w:t>imię (imiona) i nazwisko, adres zamieszkania i numer ewidencyjny PESEL pełnomocnika wyborczego komitetu uprawnionego, z zastrzeżeniem art. 127 § 1 Kodeksu wyborczego, do występowania na rzecz i w imieniu komitetu wyborczego,</w:t>
      </w:r>
    </w:p>
    <w:p w:rsidR="008035F0" w:rsidRPr="00871374" w:rsidRDefault="008035F0" w:rsidP="00871374">
      <w:pPr>
        <w:pStyle w:val="Akapitzlist"/>
        <w:numPr>
          <w:ilvl w:val="0"/>
          <w:numId w:val="23"/>
        </w:numPr>
        <w:spacing w:after="0" w:line="285" w:lineRule="atLeast"/>
        <w:jc w:val="both"/>
        <w:rPr>
          <w:rFonts w:eastAsia="Times New Roman" w:cstheme="minorHAnsi"/>
          <w:color w:val="000000"/>
          <w:sz w:val="24"/>
          <w:szCs w:val="24"/>
          <w:lang w:eastAsia="pl-PL"/>
        </w:rPr>
      </w:pPr>
      <w:r w:rsidRPr="00871374">
        <w:rPr>
          <w:rFonts w:eastAsia="Times New Roman" w:cstheme="minorHAnsi"/>
          <w:color w:val="000000"/>
          <w:sz w:val="24"/>
          <w:szCs w:val="24"/>
          <w:lang w:eastAsia="pl-PL"/>
        </w:rPr>
        <w:t>imię (imiona) i nazwisko, adres zamieszkania i numer ewidencyjny PESEL pełnomocnika finansowego komitetu odpowiedzialnego, zgodnie z art. 127 § 1 Kodeksu wyborczego, za gospodarkę finansową komitetu.</w:t>
      </w:r>
    </w:p>
    <w:p w:rsidR="008035F0" w:rsidRPr="009012F8" w:rsidRDefault="008035F0" w:rsidP="00871374">
      <w:pPr>
        <w:spacing w:after="0" w:line="285" w:lineRule="atLeast"/>
        <w:ind w:left="426"/>
        <w:jc w:val="both"/>
        <w:rPr>
          <w:rFonts w:eastAsia="Times New Roman" w:cstheme="minorHAnsi"/>
          <w:color w:val="000000"/>
          <w:sz w:val="24"/>
          <w:szCs w:val="24"/>
          <w:lang w:eastAsia="pl-PL"/>
        </w:rPr>
      </w:pPr>
      <w:r w:rsidRPr="009012F8">
        <w:rPr>
          <w:rFonts w:eastAsia="Times New Roman" w:cstheme="minorHAnsi"/>
          <w:color w:val="000000"/>
          <w:sz w:val="24"/>
          <w:szCs w:val="24"/>
          <w:lang w:eastAsia="pl-PL"/>
        </w:rPr>
        <w:t>W przypadku, gdy pełnomocnikiem wyborczym lub pełnomocnikiem finansowym jest obywatel Unii Europejskiej niebędący obywatelem polskim w miejsce numeru PESEL należy podać numer paszportu lub innego dokumentu stwierdzającego tożsamość;</w:t>
      </w:r>
    </w:p>
    <w:p w:rsidR="008035F0" w:rsidRPr="00871374" w:rsidRDefault="008035F0" w:rsidP="00871374">
      <w:pPr>
        <w:pStyle w:val="Akapitzlist"/>
        <w:numPr>
          <w:ilvl w:val="0"/>
          <w:numId w:val="2"/>
        </w:numPr>
        <w:spacing w:after="0" w:line="285" w:lineRule="atLeast"/>
        <w:ind w:left="426" w:hanging="426"/>
        <w:jc w:val="both"/>
        <w:rPr>
          <w:rFonts w:eastAsia="Times New Roman" w:cstheme="minorHAnsi"/>
          <w:color w:val="000000"/>
          <w:sz w:val="24"/>
          <w:szCs w:val="24"/>
          <w:lang w:eastAsia="pl-PL"/>
        </w:rPr>
      </w:pPr>
      <w:r w:rsidRPr="00871374">
        <w:rPr>
          <w:rFonts w:eastAsia="Times New Roman" w:cstheme="minorHAnsi"/>
          <w:color w:val="000000"/>
          <w:sz w:val="24"/>
          <w:szCs w:val="24"/>
          <w:lang w:eastAsia="pl-PL"/>
        </w:rPr>
        <w:t>Zawiadomienie podpisuje osoba (lub osoby) uprawniona do podpisywania dokumentów organu organizacji upoważnionego do jej reprezentowania na zewnątrz.</w:t>
      </w:r>
    </w:p>
    <w:p w:rsidR="008035F0" w:rsidRDefault="00871374" w:rsidP="009012F8">
      <w:pPr>
        <w:spacing w:after="0" w:line="285" w:lineRule="atLeast"/>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       </w:t>
      </w:r>
      <w:r w:rsidR="008035F0" w:rsidRPr="009012F8">
        <w:rPr>
          <w:rFonts w:eastAsia="Times New Roman" w:cstheme="minorHAnsi"/>
          <w:color w:val="000000"/>
          <w:sz w:val="24"/>
          <w:szCs w:val="24"/>
          <w:lang w:eastAsia="pl-PL"/>
        </w:rPr>
        <w:t>Do zawiadomienia załącza się:</w:t>
      </w:r>
    </w:p>
    <w:p w:rsidR="008035F0" w:rsidRPr="0074135B" w:rsidRDefault="008035F0" w:rsidP="0074135B">
      <w:pPr>
        <w:pStyle w:val="Akapitzlist"/>
        <w:numPr>
          <w:ilvl w:val="1"/>
          <w:numId w:val="2"/>
        </w:numPr>
        <w:spacing w:after="0" w:line="285" w:lineRule="atLeast"/>
        <w:ind w:left="709" w:hanging="425"/>
        <w:jc w:val="both"/>
        <w:rPr>
          <w:rFonts w:eastAsia="Times New Roman" w:cstheme="minorHAnsi"/>
          <w:color w:val="000000"/>
          <w:sz w:val="24"/>
          <w:szCs w:val="24"/>
          <w:lang w:eastAsia="pl-PL"/>
        </w:rPr>
      </w:pPr>
      <w:r w:rsidRPr="00871374">
        <w:rPr>
          <w:rFonts w:eastAsia="Times New Roman" w:cstheme="minorHAnsi"/>
          <w:color w:val="000000"/>
          <w:sz w:val="24"/>
          <w:szCs w:val="24"/>
          <w:lang w:eastAsia="pl-PL"/>
        </w:rPr>
        <w:t>uwierzytelniony odpis z Krajowego Rejestru Sądowego albo — w przypadku stowarzyszenia zwykłego — zaświadczenie organu nadzorującego o tym, że wpłynęła do niego informacja o założeniu stowarzyszenia zwykłego </w:t>
      </w:r>
      <w:r w:rsidRPr="00871374">
        <w:rPr>
          <w:rFonts w:eastAsia="Times New Roman" w:cstheme="minorHAnsi"/>
          <w:i/>
          <w:iCs/>
          <w:color w:val="000000"/>
          <w:sz w:val="24"/>
          <w:szCs w:val="24"/>
          <w:lang w:eastAsia="pl-PL"/>
        </w:rPr>
        <w:t xml:space="preserve">(uwierzytelnienia kserokopii odpisu może dokonać członek organu upoważnionego do reprezentowania organizacji na zewnątrz lub pełnomocnik wyborczy komitetu wyborczego; odpis musi być aktualny). </w:t>
      </w:r>
      <w:r w:rsidRPr="00871374">
        <w:rPr>
          <w:rFonts w:eastAsia="Times New Roman" w:cstheme="minorHAnsi"/>
          <w:i/>
          <w:iCs/>
          <w:color w:val="000000"/>
          <w:sz w:val="24"/>
          <w:szCs w:val="24"/>
          <w:lang w:eastAsia="pl-PL"/>
        </w:rPr>
        <w:lastRenderedPageBreak/>
        <w:t>Możliwe jest również załączenie kserokopii odpisu przedstawiając jednocześnie do wglądu oryginał odpisu;</w:t>
      </w:r>
    </w:p>
    <w:p w:rsidR="008035F0" w:rsidRDefault="008035F0" w:rsidP="009012F8">
      <w:pPr>
        <w:pStyle w:val="Akapitzlist"/>
        <w:numPr>
          <w:ilvl w:val="1"/>
          <w:numId w:val="2"/>
        </w:numPr>
        <w:spacing w:after="0" w:line="285" w:lineRule="atLeast"/>
        <w:ind w:left="709" w:hanging="425"/>
        <w:jc w:val="both"/>
        <w:rPr>
          <w:rFonts w:eastAsia="Times New Roman" w:cstheme="minorHAnsi"/>
          <w:color w:val="000000"/>
          <w:sz w:val="24"/>
          <w:szCs w:val="24"/>
          <w:lang w:eastAsia="pl-PL"/>
        </w:rPr>
      </w:pPr>
      <w:r w:rsidRPr="0074135B">
        <w:rPr>
          <w:rFonts w:eastAsia="Times New Roman" w:cstheme="minorHAnsi"/>
          <w:color w:val="000000"/>
          <w:sz w:val="24"/>
          <w:szCs w:val="24"/>
          <w:lang w:eastAsia="pl-PL"/>
        </w:rPr>
        <w:t>wyciąg ze statutu albo — w przypadku stowarzyszenia zwykłego — regulaminu działalności organizacji, pozwalający stwierdzić, który organ organizacji jest upoważniony do jej reprezentowania na zewnątrz; zgodność wyciągu ze statutem winna być potwierdzona podpisem członka organu organizacji upoważnionego do jej reprezentowania na zewnątrz lub pełnomocnika wyborczego komitetu wyborczego;</w:t>
      </w:r>
    </w:p>
    <w:p w:rsidR="008035F0" w:rsidRPr="0074135B" w:rsidRDefault="008035F0" w:rsidP="009012F8">
      <w:pPr>
        <w:pStyle w:val="Akapitzlist"/>
        <w:numPr>
          <w:ilvl w:val="1"/>
          <w:numId w:val="2"/>
        </w:numPr>
        <w:spacing w:after="0" w:line="285" w:lineRule="atLeast"/>
        <w:ind w:left="709" w:hanging="425"/>
        <w:jc w:val="both"/>
        <w:rPr>
          <w:rFonts w:eastAsia="Times New Roman" w:cstheme="minorHAnsi"/>
          <w:color w:val="000000"/>
          <w:sz w:val="24"/>
          <w:szCs w:val="24"/>
          <w:lang w:eastAsia="pl-PL"/>
        </w:rPr>
      </w:pPr>
      <w:r w:rsidRPr="0074135B">
        <w:rPr>
          <w:rFonts w:eastAsia="Times New Roman" w:cstheme="minorHAnsi"/>
          <w:color w:val="000000"/>
          <w:sz w:val="24"/>
          <w:szCs w:val="24"/>
          <w:lang w:eastAsia="pl-PL"/>
        </w:rPr>
        <w:t>oświadczenie pełnomocnika wyborczego komitetu wyborczego o przyjęciu funkcji pełnomocnika wyborczego </w:t>
      </w:r>
      <w:r w:rsidR="006D1512">
        <w:rPr>
          <w:rFonts w:eastAsia="Times New Roman" w:cstheme="minorHAnsi"/>
          <w:color w:val="000000"/>
          <w:sz w:val="24"/>
          <w:szCs w:val="24"/>
          <w:lang w:eastAsia="pl-PL"/>
        </w:rPr>
        <w:t xml:space="preserve"> ( </w:t>
      </w:r>
      <w:r w:rsidR="00B262B8">
        <w:rPr>
          <w:rFonts w:eastAsia="Times New Roman" w:cstheme="minorHAnsi"/>
          <w:b/>
          <w:color w:val="000000"/>
          <w:sz w:val="24"/>
          <w:szCs w:val="24"/>
          <w:lang w:eastAsia="pl-PL"/>
        </w:rPr>
        <w:t>załącznik Nr 2</w:t>
      </w:r>
      <w:r w:rsidR="006D1512">
        <w:rPr>
          <w:rFonts w:eastAsia="Times New Roman" w:cstheme="minorHAnsi"/>
          <w:color w:val="000000"/>
          <w:sz w:val="24"/>
          <w:szCs w:val="24"/>
          <w:lang w:eastAsia="pl-PL"/>
        </w:rPr>
        <w:t>)</w:t>
      </w:r>
      <w:r w:rsidR="007B5111" w:rsidRPr="0074135B">
        <w:rPr>
          <w:rFonts w:eastAsia="Times New Roman" w:cstheme="minorHAnsi"/>
          <w:i/>
          <w:iCs/>
          <w:color w:val="000000"/>
          <w:sz w:val="24"/>
          <w:szCs w:val="24"/>
          <w:lang w:eastAsia="pl-PL"/>
        </w:rPr>
        <w:t>;</w:t>
      </w:r>
    </w:p>
    <w:p w:rsidR="007B5111" w:rsidRDefault="008035F0" w:rsidP="009012F8">
      <w:pPr>
        <w:pStyle w:val="Akapitzlist"/>
        <w:numPr>
          <w:ilvl w:val="1"/>
          <w:numId w:val="2"/>
        </w:numPr>
        <w:spacing w:after="0" w:line="285" w:lineRule="atLeast"/>
        <w:ind w:left="709" w:hanging="425"/>
        <w:jc w:val="both"/>
        <w:rPr>
          <w:rFonts w:eastAsia="Times New Roman" w:cstheme="minorHAnsi"/>
          <w:color w:val="000000"/>
          <w:sz w:val="24"/>
          <w:szCs w:val="24"/>
          <w:lang w:eastAsia="pl-PL"/>
        </w:rPr>
      </w:pPr>
      <w:r w:rsidRPr="0074135B">
        <w:rPr>
          <w:rFonts w:eastAsia="Times New Roman" w:cstheme="minorHAnsi"/>
          <w:color w:val="000000"/>
          <w:sz w:val="24"/>
          <w:szCs w:val="24"/>
          <w:lang w:eastAsia="pl-PL"/>
        </w:rPr>
        <w:t>oświadczenie pełnomocnika finansowego komitetu wyborczego o przyjęciu funkcji pełnomocnika finansowego oraz spełnieniu wymogów wymienionych w art. 127 § 2 i 3 Kodeksu wyborczego </w:t>
      </w:r>
      <w:r w:rsidR="006D1512">
        <w:rPr>
          <w:rFonts w:eastAsia="Times New Roman" w:cstheme="minorHAnsi"/>
          <w:color w:val="000000"/>
          <w:sz w:val="24"/>
          <w:szCs w:val="24"/>
          <w:lang w:eastAsia="pl-PL"/>
        </w:rPr>
        <w:t xml:space="preserve"> ( </w:t>
      </w:r>
      <w:r w:rsidR="00B262B8">
        <w:rPr>
          <w:rFonts w:eastAsia="Times New Roman" w:cstheme="minorHAnsi"/>
          <w:b/>
          <w:color w:val="000000"/>
          <w:sz w:val="24"/>
          <w:szCs w:val="24"/>
          <w:lang w:eastAsia="pl-PL"/>
        </w:rPr>
        <w:t>załącznik Nr 3</w:t>
      </w:r>
      <w:r w:rsidR="006D1512" w:rsidRPr="006D1512">
        <w:rPr>
          <w:rFonts w:eastAsia="Times New Roman" w:cstheme="minorHAnsi"/>
          <w:b/>
          <w:color w:val="000000"/>
          <w:sz w:val="24"/>
          <w:szCs w:val="24"/>
          <w:lang w:eastAsia="pl-PL"/>
        </w:rPr>
        <w:t>)</w:t>
      </w:r>
      <w:r w:rsidR="0074135B" w:rsidRPr="006D1512">
        <w:rPr>
          <w:rFonts w:eastAsia="Times New Roman" w:cstheme="minorHAnsi"/>
          <w:b/>
          <w:color w:val="000000"/>
          <w:sz w:val="24"/>
          <w:szCs w:val="24"/>
          <w:lang w:eastAsia="pl-PL"/>
        </w:rPr>
        <w:t>.</w:t>
      </w:r>
    </w:p>
    <w:p w:rsidR="008035F0" w:rsidRDefault="008035F0" w:rsidP="009012F8">
      <w:pPr>
        <w:pStyle w:val="Akapitzlist"/>
        <w:numPr>
          <w:ilvl w:val="0"/>
          <w:numId w:val="2"/>
        </w:numPr>
        <w:spacing w:after="0" w:line="285" w:lineRule="atLeast"/>
        <w:ind w:left="426" w:hanging="426"/>
        <w:jc w:val="both"/>
        <w:rPr>
          <w:rFonts w:eastAsia="Times New Roman" w:cstheme="minorHAnsi"/>
          <w:color w:val="000000"/>
          <w:sz w:val="24"/>
          <w:szCs w:val="24"/>
          <w:lang w:eastAsia="pl-PL"/>
        </w:rPr>
      </w:pPr>
      <w:r w:rsidRPr="0074135B">
        <w:rPr>
          <w:rFonts w:eastAsia="Times New Roman" w:cstheme="minorHAnsi"/>
          <w:color w:val="000000"/>
          <w:sz w:val="24"/>
          <w:szCs w:val="24"/>
          <w:lang w:eastAsia="pl-PL"/>
        </w:rPr>
        <w:t>Jeżeli zawiadomienie o utworzeniu komitetu wyborczego spełnia określone w Kodeksie wyborczym warunki komisarz wyborczy, w terminie 3 dni od złożenia zawiadomienia, postanawia o jego przyjęciu; postanowienie to doręcza się niezwłocznie pełnomocnikowi wyborczemu (art. 97 § 1 Kodeksu wyborczego).</w:t>
      </w:r>
    </w:p>
    <w:p w:rsidR="008035F0" w:rsidRDefault="008035F0" w:rsidP="009012F8">
      <w:pPr>
        <w:pStyle w:val="Akapitzlist"/>
        <w:numPr>
          <w:ilvl w:val="0"/>
          <w:numId w:val="2"/>
        </w:numPr>
        <w:spacing w:after="0" w:line="285" w:lineRule="atLeast"/>
        <w:ind w:left="426" w:hanging="426"/>
        <w:jc w:val="both"/>
        <w:rPr>
          <w:rFonts w:eastAsia="Times New Roman" w:cstheme="minorHAnsi"/>
          <w:color w:val="000000"/>
          <w:sz w:val="24"/>
          <w:szCs w:val="24"/>
          <w:lang w:eastAsia="pl-PL"/>
        </w:rPr>
      </w:pPr>
      <w:r w:rsidRPr="0074135B">
        <w:rPr>
          <w:rFonts w:eastAsia="Times New Roman" w:cstheme="minorHAnsi"/>
          <w:color w:val="000000"/>
          <w:sz w:val="24"/>
          <w:szCs w:val="24"/>
          <w:lang w:eastAsia="pl-PL"/>
        </w:rPr>
        <w:t xml:space="preserve"> Jeżeli zawiadomienie wykazuje wady, komisarz wyborczy, w terminie 3 dni od jego złożenia wzywa pełnomocnika wyborczego do ich usunięcia w terminie 5 dni. Jeśli wady nie zostaną w terminie usunięte komisarz wyborczy odmawia przyjęcia zawiadomienia. Postanowienie w tej sprawie, wraz z uzasadnieniem, doręcza się niezwłocznie pełnomocnikowi wyborczemu (art. 97 § 2 Kodeksu wyborczego).</w:t>
      </w:r>
    </w:p>
    <w:p w:rsidR="008035F0" w:rsidRPr="0074135B" w:rsidRDefault="008035F0" w:rsidP="009012F8">
      <w:pPr>
        <w:pStyle w:val="Akapitzlist"/>
        <w:numPr>
          <w:ilvl w:val="0"/>
          <w:numId w:val="2"/>
        </w:numPr>
        <w:spacing w:after="0" w:line="285" w:lineRule="atLeast"/>
        <w:ind w:left="426" w:hanging="426"/>
        <w:jc w:val="both"/>
        <w:rPr>
          <w:rFonts w:eastAsia="Times New Roman" w:cstheme="minorHAnsi"/>
          <w:color w:val="000000"/>
          <w:sz w:val="24"/>
          <w:szCs w:val="24"/>
          <w:lang w:eastAsia="pl-PL"/>
        </w:rPr>
      </w:pPr>
      <w:r w:rsidRPr="0074135B">
        <w:rPr>
          <w:rFonts w:eastAsia="Times New Roman" w:cstheme="minorHAnsi"/>
          <w:color w:val="000000"/>
          <w:sz w:val="24"/>
          <w:szCs w:val="24"/>
          <w:lang w:eastAsia="pl-PL"/>
        </w:rPr>
        <w:t>Pełnomocnikowi wyborczemu służy prawo wniesienia odwołania do Państwowej Komisji Wyborczej od postanowienia o odmowie przyjęcia zawiadomienia. Odwołanie wnosi się bezpośrednio do Państwowej Komisji Wyborczej w terminie 3 dni od daty doręczenia pełnomocnikowi wyborczemu postanowienia o odmowie przyjęcia zawiadomienia (art. 405 § 1 Kodeksu wyborczego). Od postanowienia Państwowej Komisji Wyborczej nie przysługuje środek prawny (art. 405 § 2 Kodeksu wyborczego).</w:t>
      </w:r>
    </w:p>
    <w:p w:rsidR="008035F0" w:rsidRPr="009012F8" w:rsidRDefault="008035F0" w:rsidP="009012F8">
      <w:pPr>
        <w:spacing w:after="0" w:line="285" w:lineRule="atLeast"/>
        <w:jc w:val="both"/>
        <w:rPr>
          <w:rFonts w:eastAsia="Times New Roman" w:cstheme="minorHAnsi"/>
          <w:color w:val="000000"/>
          <w:sz w:val="24"/>
          <w:szCs w:val="24"/>
          <w:lang w:eastAsia="pl-PL"/>
        </w:rPr>
      </w:pPr>
      <w:r w:rsidRPr="009012F8">
        <w:rPr>
          <w:rFonts w:eastAsia="Times New Roman" w:cstheme="minorHAnsi"/>
          <w:b/>
          <w:bCs/>
          <w:i/>
          <w:iCs/>
          <w:color w:val="000000"/>
          <w:sz w:val="24"/>
          <w:szCs w:val="24"/>
          <w:lang w:eastAsia="pl-PL"/>
        </w:rPr>
        <w:t>Uwaga!</w:t>
      </w:r>
    </w:p>
    <w:p w:rsidR="008035F0" w:rsidRDefault="008035F0" w:rsidP="0074135B">
      <w:pPr>
        <w:spacing w:after="0" w:line="285" w:lineRule="atLeast"/>
        <w:ind w:left="426"/>
        <w:jc w:val="both"/>
        <w:rPr>
          <w:rFonts w:eastAsia="Times New Roman" w:cstheme="minorHAnsi"/>
          <w:i/>
          <w:iCs/>
          <w:color w:val="000000"/>
          <w:sz w:val="24"/>
          <w:szCs w:val="24"/>
          <w:lang w:eastAsia="pl-PL"/>
        </w:rPr>
      </w:pPr>
      <w:r w:rsidRPr="009012F8">
        <w:rPr>
          <w:rFonts w:eastAsia="Times New Roman" w:cstheme="minorHAnsi"/>
          <w:i/>
          <w:iCs/>
          <w:color w:val="000000"/>
          <w:sz w:val="24"/>
          <w:szCs w:val="24"/>
          <w:lang w:eastAsia="pl-PL"/>
        </w:rPr>
        <w:t>Zgodnie z art. 9 ust. 1 Kodeksu wyborczego termin wniesienia odwołania do Państwowej Komisji Wyborczej jest dotrzymany, jeżeli odwołanie zostanie złożone w siedzibie Komisji z zachowaniem terminu. O zachowaniu terminu w odniesieniu do przesyłki listowej rozstrzyga więc nie data nadania przesyłki, lecz data jej wpływu do Państwowej Komisji Wyborczej.</w:t>
      </w:r>
    </w:p>
    <w:p w:rsidR="008035F0" w:rsidRPr="0074135B" w:rsidRDefault="008035F0" w:rsidP="0074135B">
      <w:pPr>
        <w:pStyle w:val="Akapitzlist"/>
        <w:numPr>
          <w:ilvl w:val="0"/>
          <w:numId w:val="2"/>
        </w:numPr>
        <w:spacing w:after="0" w:line="285" w:lineRule="atLeast"/>
        <w:ind w:left="426" w:hanging="426"/>
        <w:jc w:val="both"/>
        <w:rPr>
          <w:rFonts w:eastAsia="Times New Roman" w:cstheme="minorHAnsi"/>
          <w:color w:val="000000"/>
          <w:sz w:val="24"/>
          <w:szCs w:val="24"/>
          <w:lang w:eastAsia="pl-PL"/>
        </w:rPr>
      </w:pPr>
      <w:r w:rsidRPr="0074135B">
        <w:rPr>
          <w:rFonts w:eastAsia="Times New Roman" w:cstheme="minorHAnsi"/>
          <w:color w:val="000000"/>
          <w:sz w:val="24"/>
          <w:szCs w:val="24"/>
          <w:lang w:eastAsia="pl-PL"/>
        </w:rPr>
        <w:t xml:space="preserve">Dopiero od dnia wydania przez komisarza wyborczego postanowienia o przyjęciu zawiadomienia o utworzeniu komitetu wyborczego komitet wyborczy organizacji może wykonywać czynności wyborcze, w tym podejmować działania związane ze zgłaszaniem </w:t>
      </w:r>
      <w:r w:rsidR="007B5111" w:rsidRPr="0074135B">
        <w:rPr>
          <w:rFonts w:eastAsia="Times New Roman" w:cstheme="minorHAnsi"/>
          <w:color w:val="000000"/>
          <w:sz w:val="24"/>
          <w:szCs w:val="24"/>
          <w:lang w:eastAsia="pl-PL"/>
        </w:rPr>
        <w:t>kandydata na Wójta Gminy Boćki</w:t>
      </w:r>
      <w:r w:rsidRPr="0074135B">
        <w:rPr>
          <w:rFonts w:eastAsia="Times New Roman" w:cstheme="minorHAnsi"/>
          <w:color w:val="000000"/>
          <w:sz w:val="24"/>
          <w:szCs w:val="24"/>
          <w:lang w:eastAsia="pl-PL"/>
        </w:rPr>
        <w:t>, tj. np. zbierać podpisy poparcia, a także pozyskiwać i wydatkować środki finansowe, co jest dodatkowo uwarunkowane uprzednim otwarciem rachunku bankowego, prowadzić agitację wyborczą.</w:t>
      </w:r>
    </w:p>
    <w:p w:rsidR="008035F0" w:rsidRPr="009012F8" w:rsidRDefault="008035F0" w:rsidP="009012F8">
      <w:pPr>
        <w:spacing w:after="0" w:line="285" w:lineRule="atLeast"/>
        <w:jc w:val="both"/>
        <w:rPr>
          <w:rFonts w:eastAsia="Times New Roman" w:cstheme="minorHAnsi"/>
          <w:color w:val="000000"/>
          <w:sz w:val="24"/>
          <w:szCs w:val="24"/>
          <w:lang w:eastAsia="pl-PL"/>
        </w:rPr>
      </w:pPr>
      <w:r w:rsidRPr="009012F8">
        <w:rPr>
          <w:rFonts w:eastAsia="Times New Roman" w:cstheme="minorHAnsi"/>
          <w:b/>
          <w:bCs/>
          <w:i/>
          <w:iCs/>
          <w:color w:val="000000"/>
          <w:sz w:val="24"/>
          <w:szCs w:val="24"/>
          <w:lang w:eastAsia="pl-PL"/>
        </w:rPr>
        <w:t>Uwaga !</w:t>
      </w:r>
    </w:p>
    <w:p w:rsidR="008035F0" w:rsidRPr="009012F8" w:rsidRDefault="008035F0" w:rsidP="0074135B">
      <w:pPr>
        <w:tabs>
          <w:tab w:val="left" w:pos="426"/>
        </w:tabs>
        <w:spacing w:after="0" w:line="285" w:lineRule="atLeast"/>
        <w:ind w:left="426"/>
        <w:jc w:val="both"/>
        <w:rPr>
          <w:rFonts w:eastAsia="Times New Roman" w:cstheme="minorHAnsi"/>
          <w:color w:val="000000"/>
          <w:sz w:val="24"/>
          <w:szCs w:val="24"/>
          <w:lang w:eastAsia="pl-PL"/>
        </w:rPr>
      </w:pPr>
      <w:r w:rsidRPr="009012F8">
        <w:rPr>
          <w:rFonts w:eastAsia="Times New Roman" w:cstheme="minorHAnsi"/>
          <w:i/>
          <w:iCs/>
          <w:color w:val="000000"/>
          <w:sz w:val="24"/>
          <w:szCs w:val="24"/>
          <w:lang w:eastAsia="pl-PL"/>
        </w:rPr>
        <w:t>Środki finansowe komitetu wyborczego organizacji mogą pochodzić wyłącznie z wpłat obywateli polskich mających miejsce stałego zamieszkania na terenie Rzeczypospolitej Polskiej oraz kredytów bankowych zaciąganych wyłącznie na cele związane z wyborami (art. 132 § 3 pkt 1 Kodeksu wyborczego).</w:t>
      </w:r>
    </w:p>
    <w:p w:rsidR="008035F0" w:rsidRPr="009012F8" w:rsidRDefault="008035F0" w:rsidP="0074135B">
      <w:pPr>
        <w:spacing w:after="0" w:line="285" w:lineRule="atLeast"/>
        <w:ind w:left="567"/>
        <w:jc w:val="both"/>
        <w:rPr>
          <w:rFonts w:eastAsia="Times New Roman" w:cstheme="minorHAnsi"/>
          <w:color w:val="000000"/>
          <w:sz w:val="24"/>
          <w:szCs w:val="24"/>
          <w:lang w:eastAsia="pl-PL"/>
        </w:rPr>
      </w:pPr>
      <w:r w:rsidRPr="009012F8">
        <w:rPr>
          <w:rFonts w:eastAsia="Times New Roman" w:cstheme="minorHAnsi"/>
          <w:color w:val="000000"/>
          <w:sz w:val="24"/>
          <w:szCs w:val="24"/>
          <w:lang w:eastAsia="pl-PL"/>
        </w:rPr>
        <w:t>Wydanie postanowienia o przyjęciu zawiadomienia stanowi także podstawę do otwarcia rachunku bankowego, dokonania wpisu do Rejestru Gospodarki Narodowej (REGON) oraz nadania numeru identyfikacji podatkowej (NIP) – art. 134 § 1 Kodeksu wyborczego).</w:t>
      </w:r>
    </w:p>
    <w:p w:rsidR="008035F0" w:rsidRDefault="008035F0" w:rsidP="0074135B">
      <w:pPr>
        <w:spacing w:after="0" w:line="285" w:lineRule="atLeast"/>
        <w:ind w:left="567"/>
        <w:jc w:val="both"/>
        <w:rPr>
          <w:rFonts w:eastAsia="Times New Roman" w:cstheme="minorHAnsi"/>
          <w:i/>
          <w:iCs/>
          <w:color w:val="000000"/>
          <w:sz w:val="24"/>
          <w:szCs w:val="24"/>
          <w:lang w:eastAsia="pl-PL"/>
        </w:rPr>
      </w:pPr>
      <w:r w:rsidRPr="009012F8">
        <w:rPr>
          <w:rFonts w:eastAsia="Times New Roman" w:cstheme="minorHAnsi"/>
          <w:b/>
          <w:bCs/>
          <w:i/>
          <w:iCs/>
          <w:color w:val="000000"/>
          <w:sz w:val="24"/>
          <w:szCs w:val="24"/>
          <w:lang w:eastAsia="pl-PL"/>
        </w:rPr>
        <w:lastRenderedPageBreak/>
        <w:t>Uwaga!</w:t>
      </w:r>
      <w:r w:rsidRPr="009012F8">
        <w:rPr>
          <w:rFonts w:eastAsia="Times New Roman" w:cstheme="minorHAnsi"/>
          <w:color w:val="000000"/>
          <w:sz w:val="24"/>
          <w:szCs w:val="24"/>
          <w:lang w:eastAsia="pl-PL"/>
        </w:rPr>
        <w:br/>
      </w:r>
      <w:r w:rsidRPr="009012F8">
        <w:rPr>
          <w:rFonts w:eastAsia="Times New Roman" w:cstheme="minorHAnsi"/>
          <w:i/>
          <w:iCs/>
          <w:color w:val="000000"/>
          <w:sz w:val="24"/>
          <w:szCs w:val="24"/>
          <w:lang w:eastAsia="pl-PL"/>
        </w:rPr>
        <w:t>Komitet wyborczy organizacji, za jej zgodą, może posługiwać się numerem NIP i REGON organizacji, która utworzyła komitet wyborczy.</w:t>
      </w:r>
    </w:p>
    <w:p w:rsidR="00BB2CB3" w:rsidRPr="0074135B" w:rsidRDefault="0074135B" w:rsidP="0074135B">
      <w:pPr>
        <w:pStyle w:val="Akapitzlist"/>
        <w:numPr>
          <w:ilvl w:val="0"/>
          <w:numId w:val="2"/>
        </w:numPr>
        <w:spacing w:after="0" w:line="285" w:lineRule="atLeast"/>
        <w:ind w:left="567" w:hanging="425"/>
        <w:jc w:val="both"/>
        <w:rPr>
          <w:rFonts w:eastAsia="Times New Roman" w:cstheme="minorHAnsi"/>
          <w:color w:val="000000"/>
          <w:sz w:val="24"/>
          <w:szCs w:val="24"/>
          <w:lang w:eastAsia="pl-PL"/>
        </w:rPr>
      </w:pPr>
      <w:r>
        <w:rPr>
          <w:rFonts w:eastAsia="Times New Roman" w:cstheme="minorHAnsi"/>
          <w:b/>
          <w:color w:val="000000"/>
          <w:sz w:val="24"/>
          <w:szCs w:val="24"/>
          <w:lang w:eastAsia="pl-PL"/>
        </w:rPr>
        <w:t xml:space="preserve"> </w:t>
      </w:r>
      <w:r w:rsidR="008035F0" w:rsidRPr="0074135B">
        <w:rPr>
          <w:rFonts w:eastAsia="Times New Roman" w:cstheme="minorHAnsi"/>
          <w:b/>
          <w:color w:val="000000"/>
          <w:sz w:val="24"/>
          <w:szCs w:val="24"/>
          <w:lang w:eastAsia="pl-PL"/>
        </w:rPr>
        <w:t xml:space="preserve">Pełnomocnik wyborczy komitetu wyborczego, w terminie 7 dni od dnia przyjęcia przez komisarza wyborczego zawiadomienia o utworzeniu komitetu wyborczego, zawiadamia komisarza wyborczego o adresie strony internetowej, na której komitet wyborczy umieszcza informacje określone w Kodeksie wyborczym (art. 102 § 1 Kodeksu wyborczego). </w:t>
      </w:r>
    </w:p>
    <w:p w:rsidR="008035F0" w:rsidRPr="0074135B" w:rsidRDefault="008035F0" w:rsidP="009012F8">
      <w:pPr>
        <w:pStyle w:val="Akapitzlist"/>
        <w:numPr>
          <w:ilvl w:val="0"/>
          <w:numId w:val="2"/>
        </w:numPr>
        <w:spacing w:after="0" w:line="285" w:lineRule="atLeast"/>
        <w:ind w:left="567" w:hanging="425"/>
        <w:jc w:val="both"/>
        <w:rPr>
          <w:rFonts w:eastAsia="Times New Roman" w:cstheme="minorHAnsi"/>
          <w:color w:val="000000"/>
          <w:sz w:val="24"/>
          <w:szCs w:val="24"/>
          <w:lang w:eastAsia="pl-PL"/>
        </w:rPr>
      </w:pPr>
      <w:r w:rsidRPr="0074135B">
        <w:rPr>
          <w:rFonts w:eastAsia="Times New Roman" w:cstheme="minorHAnsi"/>
          <w:color w:val="000000"/>
          <w:sz w:val="24"/>
          <w:szCs w:val="24"/>
          <w:lang w:eastAsia="pl-PL"/>
        </w:rPr>
        <w:t>Po wydaniu przez komisarza wyborczego postanowienia o przyjęciu zawiadomienia o utworzeniu komitetu wyborczego organizacji nie są dopuszczalne zmiany nazwy komitetu wyborczego i skrótu nazwy.</w:t>
      </w:r>
    </w:p>
    <w:p w:rsidR="00BB2CB3" w:rsidRPr="009012F8" w:rsidRDefault="00BB2CB3" w:rsidP="009012F8">
      <w:pPr>
        <w:jc w:val="both"/>
        <w:rPr>
          <w:rFonts w:cstheme="minorHAnsi"/>
          <w:sz w:val="24"/>
          <w:szCs w:val="24"/>
        </w:rPr>
      </w:pPr>
    </w:p>
    <w:p w:rsidR="00BB2CB3" w:rsidRPr="009012F8" w:rsidRDefault="00BB2CB3" w:rsidP="00BD275D">
      <w:pPr>
        <w:jc w:val="center"/>
        <w:rPr>
          <w:rFonts w:cstheme="minorHAnsi"/>
          <w:b/>
          <w:sz w:val="24"/>
          <w:szCs w:val="24"/>
        </w:rPr>
      </w:pPr>
      <w:r w:rsidRPr="009012F8">
        <w:rPr>
          <w:rFonts w:cstheme="minorHAnsi"/>
          <w:b/>
          <w:sz w:val="24"/>
          <w:szCs w:val="24"/>
        </w:rPr>
        <w:t>III</w:t>
      </w:r>
      <w:r w:rsidR="009012F8" w:rsidRPr="009012F8">
        <w:rPr>
          <w:rFonts w:cstheme="minorHAnsi"/>
          <w:b/>
          <w:sz w:val="24"/>
          <w:szCs w:val="24"/>
        </w:rPr>
        <w:t>.</w:t>
      </w:r>
      <w:r w:rsidRPr="009012F8">
        <w:rPr>
          <w:rFonts w:cstheme="minorHAnsi"/>
          <w:b/>
          <w:sz w:val="24"/>
          <w:szCs w:val="24"/>
        </w:rPr>
        <w:t xml:space="preserve"> Komitety wyborcze partii politycznej</w:t>
      </w:r>
    </w:p>
    <w:p w:rsidR="00BB2CB3" w:rsidRPr="009012F8" w:rsidRDefault="00BB2CB3" w:rsidP="00BD275D">
      <w:pPr>
        <w:jc w:val="both"/>
        <w:rPr>
          <w:rFonts w:cstheme="minorHAnsi"/>
          <w:sz w:val="24"/>
          <w:szCs w:val="24"/>
        </w:rPr>
      </w:pPr>
    </w:p>
    <w:p w:rsidR="00BB2CB3" w:rsidRPr="00BD275D" w:rsidRDefault="00BB2CB3" w:rsidP="00BD275D">
      <w:pPr>
        <w:pStyle w:val="Akapitzlist"/>
        <w:numPr>
          <w:ilvl w:val="0"/>
          <w:numId w:val="26"/>
        </w:numPr>
        <w:spacing w:after="0" w:line="285" w:lineRule="atLeast"/>
        <w:ind w:left="567" w:hanging="425"/>
        <w:jc w:val="both"/>
        <w:rPr>
          <w:rFonts w:eastAsia="Times New Roman" w:cstheme="minorHAnsi"/>
          <w:color w:val="000000"/>
          <w:sz w:val="24"/>
          <w:szCs w:val="24"/>
          <w:lang w:eastAsia="pl-PL"/>
        </w:rPr>
      </w:pPr>
      <w:r w:rsidRPr="00BD275D">
        <w:rPr>
          <w:rFonts w:eastAsia="Times New Roman" w:cstheme="minorHAnsi"/>
          <w:color w:val="000000"/>
          <w:sz w:val="24"/>
          <w:szCs w:val="24"/>
          <w:lang w:eastAsia="pl-PL"/>
        </w:rPr>
        <w:t>Funkcję komitetu wyborczego partii politycznej pełni organ partii upoważniony do jej reprezentowania na zewnątrz.</w:t>
      </w:r>
    </w:p>
    <w:p w:rsidR="00BB2CB3" w:rsidRPr="009012F8" w:rsidRDefault="00BB2CB3" w:rsidP="00BD275D">
      <w:pPr>
        <w:spacing w:after="0" w:line="285" w:lineRule="atLeast"/>
        <w:jc w:val="both"/>
        <w:rPr>
          <w:rFonts w:eastAsia="Times New Roman" w:cstheme="minorHAnsi"/>
          <w:color w:val="000000"/>
          <w:sz w:val="24"/>
          <w:szCs w:val="24"/>
          <w:lang w:eastAsia="pl-PL"/>
        </w:rPr>
      </w:pPr>
      <w:r w:rsidRPr="009012F8">
        <w:rPr>
          <w:rFonts w:eastAsia="Times New Roman" w:cstheme="minorHAnsi"/>
          <w:b/>
          <w:bCs/>
          <w:i/>
          <w:iCs/>
          <w:color w:val="000000"/>
          <w:sz w:val="24"/>
          <w:szCs w:val="24"/>
          <w:lang w:eastAsia="pl-PL"/>
        </w:rPr>
        <w:t>U</w:t>
      </w:r>
      <w:r w:rsidR="00F4763F">
        <w:rPr>
          <w:rFonts w:eastAsia="Times New Roman" w:cstheme="minorHAnsi"/>
          <w:b/>
          <w:bCs/>
          <w:i/>
          <w:iCs/>
          <w:color w:val="000000"/>
          <w:sz w:val="24"/>
          <w:szCs w:val="24"/>
          <w:lang w:eastAsia="pl-PL"/>
        </w:rPr>
        <w:t>w</w:t>
      </w:r>
      <w:r w:rsidR="00824170">
        <w:rPr>
          <w:rFonts w:eastAsia="Times New Roman" w:cstheme="minorHAnsi"/>
          <w:b/>
          <w:bCs/>
          <w:i/>
          <w:iCs/>
          <w:color w:val="000000"/>
          <w:sz w:val="24"/>
          <w:szCs w:val="24"/>
          <w:lang w:eastAsia="pl-PL"/>
        </w:rPr>
        <w:t>aga</w:t>
      </w:r>
      <w:r w:rsidR="00A132FC">
        <w:rPr>
          <w:rFonts w:eastAsia="Times New Roman" w:cstheme="minorHAnsi"/>
          <w:b/>
          <w:bCs/>
          <w:i/>
          <w:iCs/>
          <w:color w:val="000000"/>
          <w:sz w:val="24"/>
          <w:szCs w:val="24"/>
          <w:lang w:eastAsia="pl-PL"/>
        </w:rPr>
        <w:t>!</w:t>
      </w:r>
    </w:p>
    <w:p w:rsidR="00BB2CB3" w:rsidRPr="009012F8" w:rsidRDefault="00BB2CB3" w:rsidP="00BD275D">
      <w:pPr>
        <w:spacing w:after="0" w:line="285" w:lineRule="atLeast"/>
        <w:ind w:left="567"/>
        <w:jc w:val="both"/>
        <w:rPr>
          <w:rFonts w:eastAsia="Times New Roman" w:cstheme="minorHAnsi"/>
          <w:color w:val="000000"/>
          <w:sz w:val="24"/>
          <w:szCs w:val="24"/>
          <w:lang w:eastAsia="pl-PL"/>
        </w:rPr>
      </w:pPr>
      <w:r w:rsidRPr="009012F8">
        <w:rPr>
          <w:rFonts w:eastAsia="Times New Roman" w:cstheme="minorHAnsi"/>
          <w:i/>
          <w:iCs/>
          <w:color w:val="000000"/>
          <w:sz w:val="24"/>
          <w:szCs w:val="24"/>
          <w:lang w:eastAsia="pl-PL"/>
        </w:rPr>
        <w:t>Partia polityczna może utworzyć tylko jeden komitet wyborczy  oraz ustanowić tylko jednego pełnomocnika wyborczego i jednego pełnomocnika finansowego. Struktury terenowe partii politycznych nie mogą tworzyć komitetów wyborczych.</w:t>
      </w:r>
    </w:p>
    <w:p w:rsidR="00BB2CB3" w:rsidRPr="009012F8" w:rsidRDefault="0074135B" w:rsidP="00BD275D">
      <w:pPr>
        <w:spacing w:after="0" w:line="285" w:lineRule="atLeast"/>
        <w:ind w:left="142"/>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 </w:t>
      </w:r>
      <w:r w:rsidR="00BB2CB3" w:rsidRPr="009012F8">
        <w:rPr>
          <w:rFonts w:eastAsia="Times New Roman" w:cstheme="minorHAnsi"/>
          <w:color w:val="000000"/>
          <w:sz w:val="24"/>
          <w:szCs w:val="24"/>
          <w:lang w:eastAsia="pl-PL"/>
        </w:rPr>
        <w:t xml:space="preserve">2. </w:t>
      </w:r>
      <w:r>
        <w:rPr>
          <w:rFonts w:eastAsia="Times New Roman" w:cstheme="minorHAnsi"/>
          <w:color w:val="000000"/>
          <w:sz w:val="24"/>
          <w:szCs w:val="24"/>
          <w:lang w:eastAsia="pl-PL"/>
        </w:rPr>
        <w:t xml:space="preserve">    </w:t>
      </w:r>
      <w:r w:rsidR="00BB2CB3" w:rsidRPr="009012F8">
        <w:rPr>
          <w:rFonts w:eastAsia="Times New Roman" w:cstheme="minorHAnsi"/>
          <w:color w:val="000000"/>
          <w:sz w:val="24"/>
          <w:szCs w:val="24"/>
          <w:lang w:eastAsia="pl-PL"/>
        </w:rPr>
        <w:t>Organ partii politycznej upoważniony do jej reprezentowania na zewnątrz powołuje:</w:t>
      </w:r>
    </w:p>
    <w:p w:rsidR="00BB2CB3" w:rsidRPr="009012F8" w:rsidRDefault="0074135B" w:rsidP="009012F8">
      <w:pPr>
        <w:spacing w:after="0" w:line="285" w:lineRule="atLeast"/>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         </w:t>
      </w:r>
      <w:r w:rsidR="00BB2CB3" w:rsidRPr="009012F8">
        <w:rPr>
          <w:rFonts w:eastAsia="Times New Roman" w:cstheme="minorHAnsi"/>
          <w:color w:val="000000"/>
          <w:sz w:val="24"/>
          <w:szCs w:val="24"/>
          <w:lang w:eastAsia="pl-PL"/>
        </w:rPr>
        <w:t xml:space="preserve">1) </w:t>
      </w:r>
      <w:r>
        <w:rPr>
          <w:rFonts w:eastAsia="Times New Roman" w:cstheme="minorHAnsi"/>
          <w:color w:val="000000"/>
          <w:sz w:val="24"/>
          <w:szCs w:val="24"/>
          <w:lang w:eastAsia="pl-PL"/>
        </w:rPr>
        <w:t xml:space="preserve">  </w:t>
      </w:r>
      <w:r w:rsidR="00BB2CB3" w:rsidRPr="009012F8">
        <w:rPr>
          <w:rFonts w:eastAsia="Times New Roman" w:cstheme="minorHAnsi"/>
          <w:color w:val="000000"/>
          <w:sz w:val="24"/>
          <w:szCs w:val="24"/>
          <w:lang w:eastAsia="pl-PL"/>
        </w:rPr>
        <w:t>pełnomocnika wyborczego,</w:t>
      </w:r>
    </w:p>
    <w:p w:rsidR="00BB2CB3" w:rsidRPr="009012F8" w:rsidRDefault="0074135B" w:rsidP="009012F8">
      <w:pPr>
        <w:spacing w:after="0" w:line="285" w:lineRule="atLeast"/>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       </w:t>
      </w:r>
      <w:r w:rsidR="00F4763F">
        <w:rPr>
          <w:rFonts w:eastAsia="Times New Roman" w:cstheme="minorHAnsi"/>
          <w:color w:val="000000"/>
          <w:sz w:val="24"/>
          <w:szCs w:val="24"/>
          <w:lang w:eastAsia="pl-PL"/>
        </w:rPr>
        <w:t xml:space="preserve"> </w:t>
      </w:r>
      <w:r>
        <w:rPr>
          <w:rFonts w:eastAsia="Times New Roman" w:cstheme="minorHAnsi"/>
          <w:color w:val="000000"/>
          <w:sz w:val="24"/>
          <w:szCs w:val="24"/>
          <w:lang w:eastAsia="pl-PL"/>
        </w:rPr>
        <w:t xml:space="preserve"> </w:t>
      </w:r>
      <w:r w:rsidR="00BB2CB3" w:rsidRPr="009012F8">
        <w:rPr>
          <w:rFonts w:eastAsia="Times New Roman" w:cstheme="minorHAnsi"/>
          <w:color w:val="000000"/>
          <w:sz w:val="24"/>
          <w:szCs w:val="24"/>
          <w:lang w:eastAsia="pl-PL"/>
        </w:rPr>
        <w:t xml:space="preserve">2) </w:t>
      </w:r>
      <w:r>
        <w:rPr>
          <w:rFonts w:eastAsia="Times New Roman" w:cstheme="minorHAnsi"/>
          <w:color w:val="000000"/>
          <w:sz w:val="24"/>
          <w:szCs w:val="24"/>
          <w:lang w:eastAsia="pl-PL"/>
        </w:rPr>
        <w:t xml:space="preserve">  </w:t>
      </w:r>
      <w:r w:rsidR="00BB2CB3" w:rsidRPr="009012F8">
        <w:rPr>
          <w:rFonts w:eastAsia="Times New Roman" w:cstheme="minorHAnsi"/>
          <w:color w:val="000000"/>
          <w:sz w:val="24"/>
          <w:szCs w:val="24"/>
          <w:lang w:eastAsia="pl-PL"/>
        </w:rPr>
        <w:t>pełnomocnika finansowego.</w:t>
      </w:r>
    </w:p>
    <w:p w:rsidR="00BB2CB3" w:rsidRPr="009012F8" w:rsidRDefault="00BB2CB3" w:rsidP="009012F8">
      <w:pPr>
        <w:spacing w:after="0" w:line="285" w:lineRule="atLeast"/>
        <w:jc w:val="both"/>
        <w:rPr>
          <w:rFonts w:eastAsia="Times New Roman" w:cstheme="minorHAnsi"/>
          <w:color w:val="000000"/>
          <w:sz w:val="24"/>
          <w:szCs w:val="24"/>
          <w:lang w:eastAsia="pl-PL"/>
        </w:rPr>
      </w:pPr>
      <w:r w:rsidRPr="009012F8">
        <w:rPr>
          <w:rFonts w:eastAsia="Times New Roman" w:cstheme="minorHAnsi"/>
          <w:b/>
          <w:bCs/>
          <w:i/>
          <w:iCs/>
          <w:color w:val="000000"/>
          <w:sz w:val="24"/>
          <w:szCs w:val="24"/>
          <w:lang w:eastAsia="pl-PL"/>
        </w:rPr>
        <w:t>Uwaga!</w:t>
      </w:r>
    </w:p>
    <w:p w:rsidR="00BB2CB3" w:rsidRPr="009012F8" w:rsidRDefault="00BB2CB3" w:rsidP="0074135B">
      <w:pPr>
        <w:spacing w:after="0" w:line="285" w:lineRule="atLeast"/>
        <w:ind w:left="567"/>
        <w:jc w:val="both"/>
        <w:rPr>
          <w:rFonts w:eastAsia="Times New Roman" w:cstheme="minorHAnsi"/>
          <w:color w:val="000000"/>
          <w:sz w:val="24"/>
          <w:szCs w:val="24"/>
          <w:lang w:eastAsia="pl-PL"/>
        </w:rPr>
      </w:pPr>
      <w:r w:rsidRPr="009012F8">
        <w:rPr>
          <w:rFonts w:eastAsia="Times New Roman" w:cstheme="minorHAnsi"/>
          <w:i/>
          <w:iCs/>
          <w:color w:val="000000"/>
          <w:sz w:val="24"/>
          <w:szCs w:val="24"/>
          <w:lang w:eastAsia="pl-PL"/>
        </w:rPr>
        <w:t>Zgodnie z art. 96 Kodeksu wyborczego można być pełnomocnikiem wyborczym tylko jednego komitetu wyborczego.</w:t>
      </w:r>
    </w:p>
    <w:p w:rsidR="00BD275D" w:rsidRDefault="00BB2CB3" w:rsidP="00BD275D">
      <w:pPr>
        <w:spacing w:after="0" w:line="285" w:lineRule="atLeast"/>
        <w:ind w:left="567"/>
        <w:jc w:val="both"/>
        <w:rPr>
          <w:rFonts w:eastAsia="Times New Roman" w:cstheme="minorHAnsi"/>
          <w:i/>
          <w:iCs/>
          <w:color w:val="000000"/>
          <w:sz w:val="24"/>
          <w:szCs w:val="24"/>
          <w:lang w:eastAsia="pl-PL"/>
        </w:rPr>
      </w:pPr>
      <w:r w:rsidRPr="009012F8">
        <w:rPr>
          <w:rFonts w:eastAsia="Times New Roman" w:cstheme="minorHAnsi"/>
          <w:i/>
          <w:iCs/>
          <w:color w:val="000000"/>
          <w:sz w:val="24"/>
          <w:szCs w:val="24"/>
          <w:lang w:eastAsia="pl-PL"/>
        </w:rPr>
        <w:t xml:space="preserve">Zgodnie z art. 127 § 2 i 3 Kodeksu wyborczego pełnomocnik finansowy komitetu wyborczego nie może być pełnomocnikiem wyborczym komitetu wyborczego, pełnomocnikiem finansowym innego komitetu wyborczego oraz funkcjonariuszem publicznym w rozumieniu art. 115 § 13 Kodeksu Karnego. </w:t>
      </w:r>
      <w:r w:rsidR="00353899" w:rsidRPr="009012F8">
        <w:rPr>
          <w:rFonts w:eastAsia="Times New Roman" w:cstheme="minorHAnsi"/>
          <w:i/>
          <w:iCs/>
          <w:color w:val="000000"/>
          <w:sz w:val="24"/>
          <w:szCs w:val="24"/>
          <w:lang w:eastAsia="pl-PL"/>
        </w:rPr>
        <w:t>Definicja funkcjonariusza publicznego podana została w części dotyczącej tworzenia komitetów wyborczych wyborców ( pkt.2)</w:t>
      </w:r>
      <w:r w:rsidR="00BD275D">
        <w:rPr>
          <w:rFonts w:eastAsia="Times New Roman" w:cstheme="minorHAnsi"/>
          <w:i/>
          <w:iCs/>
          <w:color w:val="000000"/>
          <w:sz w:val="24"/>
          <w:szCs w:val="24"/>
          <w:lang w:eastAsia="pl-PL"/>
        </w:rPr>
        <w:t>.</w:t>
      </w:r>
    </w:p>
    <w:p w:rsidR="00BD275D" w:rsidRPr="00BD275D" w:rsidRDefault="00BD275D" w:rsidP="00BD275D">
      <w:pPr>
        <w:spacing w:after="0" w:line="285" w:lineRule="atLeast"/>
        <w:ind w:left="567" w:hanging="283"/>
        <w:jc w:val="both"/>
        <w:rPr>
          <w:rFonts w:eastAsia="Times New Roman" w:cstheme="minorHAnsi"/>
          <w:color w:val="000000"/>
          <w:sz w:val="24"/>
          <w:szCs w:val="24"/>
          <w:lang w:eastAsia="pl-PL"/>
        </w:rPr>
      </w:pPr>
      <w:r>
        <w:rPr>
          <w:rFonts w:eastAsia="Times New Roman" w:cstheme="minorHAnsi"/>
          <w:i/>
          <w:iCs/>
          <w:color w:val="000000"/>
          <w:sz w:val="24"/>
          <w:szCs w:val="24"/>
          <w:lang w:eastAsia="pl-PL"/>
        </w:rPr>
        <w:t>3.</w:t>
      </w:r>
      <w:r w:rsidR="00BB2CB3" w:rsidRPr="009012F8">
        <w:rPr>
          <w:rFonts w:eastAsia="Times New Roman" w:cstheme="minorHAnsi"/>
          <w:color w:val="000000"/>
          <w:sz w:val="24"/>
          <w:szCs w:val="24"/>
          <w:lang w:eastAsia="pl-PL"/>
        </w:rPr>
        <w:t xml:space="preserve"> Nazwa komitetu wyborczego partii politycznej musi zawierać wyrazy „Komitet Wyborczy” oraz nazwę partii politycznej lub skrót nazwy tej partii, wynikające z wpisu do ewidencji partii politycznych (art. 92 § 1 Kodeksu wyborczego).</w:t>
      </w:r>
    </w:p>
    <w:p w:rsidR="00BB2CB3" w:rsidRPr="009012F8" w:rsidRDefault="00BB2CB3" w:rsidP="00BD275D">
      <w:pPr>
        <w:spacing w:after="0" w:line="285" w:lineRule="atLeast"/>
        <w:ind w:left="567" w:hanging="283"/>
        <w:jc w:val="both"/>
        <w:rPr>
          <w:rFonts w:eastAsia="Times New Roman" w:cstheme="minorHAnsi"/>
          <w:color w:val="000000"/>
          <w:sz w:val="24"/>
          <w:szCs w:val="24"/>
          <w:lang w:eastAsia="pl-PL"/>
        </w:rPr>
      </w:pPr>
      <w:r w:rsidRPr="009012F8">
        <w:rPr>
          <w:rFonts w:eastAsia="Times New Roman" w:cstheme="minorHAnsi"/>
          <w:color w:val="000000"/>
          <w:sz w:val="24"/>
          <w:szCs w:val="24"/>
          <w:lang w:eastAsia="pl-PL"/>
        </w:rPr>
        <w:t>4. Skrót nazwy komitetu wyborczego musi umożliwiać jego identyfikację przez nawiązanie do pełnej nazwy komitetu. W szczególności skrót nazwy komitetu wyborczego może zawierać wyrazy „Komitet Wyborczy” i nazwę lub skrót nazwy partii politycznej tworzącej komitet lub litery „KW” i nazwę lub skrót nazwy tej partii politycznej. Skrót nazwy może składać się z nie więcej niż 45 znaków drukarskich wliczając spacje. Każdy komitet wyborczy musi mieć skrót nazwy. Skrót nazwy komitetu wyborczego może być taki sam jak nazwa tego komitetu pod warunkiem, że nazwa komitetu składa się z nie więcej niż 45 znaków drukarskich, wliczając spacje.</w:t>
      </w:r>
    </w:p>
    <w:p w:rsidR="00824170" w:rsidRDefault="00824170" w:rsidP="009012F8">
      <w:pPr>
        <w:spacing w:after="0" w:line="285" w:lineRule="atLeast"/>
        <w:jc w:val="both"/>
        <w:rPr>
          <w:rFonts w:eastAsia="Times New Roman" w:cstheme="minorHAnsi"/>
          <w:b/>
          <w:bCs/>
          <w:i/>
          <w:iCs/>
          <w:color w:val="000000"/>
          <w:sz w:val="24"/>
          <w:szCs w:val="24"/>
          <w:lang w:eastAsia="pl-PL"/>
        </w:rPr>
      </w:pPr>
    </w:p>
    <w:p w:rsidR="00824170" w:rsidRDefault="00824170" w:rsidP="009012F8">
      <w:pPr>
        <w:spacing w:after="0" w:line="285" w:lineRule="atLeast"/>
        <w:jc w:val="both"/>
        <w:rPr>
          <w:rFonts w:eastAsia="Times New Roman" w:cstheme="minorHAnsi"/>
          <w:b/>
          <w:bCs/>
          <w:i/>
          <w:iCs/>
          <w:color w:val="000000"/>
          <w:sz w:val="24"/>
          <w:szCs w:val="24"/>
          <w:lang w:eastAsia="pl-PL"/>
        </w:rPr>
      </w:pPr>
    </w:p>
    <w:p w:rsidR="00824170" w:rsidRDefault="00824170" w:rsidP="009012F8">
      <w:pPr>
        <w:spacing w:after="0" w:line="285" w:lineRule="atLeast"/>
        <w:jc w:val="both"/>
        <w:rPr>
          <w:rFonts w:eastAsia="Times New Roman" w:cstheme="minorHAnsi"/>
          <w:b/>
          <w:bCs/>
          <w:i/>
          <w:iCs/>
          <w:color w:val="000000"/>
          <w:sz w:val="24"/>
          <w:szCs w:val="24"/>
          <w:lang w:eastAsia="pl-PL"/>
        </w:rPr>
      </w:pPr>
    </w:p>
    <w:p w:rsidR="00BB2CB3" w:rsidRPr="009012F8" w:rsidRDefault="00BB2CB3" w:rsidP="009012F8">
      <w:pPr>
        <w:spacing w:after="0" w:line="285" w:lineRule="atLeast"/>
        <w:jc w:val="both"/>
        <w:rPr>
          <w:rFonts w:eastAsia="Times New Roman" w:cstheme="minorHAnsi"/>
          <w:color w:val="000000"/>
          <w:sz w:val="24"/>
          <w:szCs w:val="24"/>
          <w:lang w:eastAsia="pl-PL"/>
        </w:rPr>
      </w:pPr>
      <w:r w:rsidRPr="009012F8">
        <w:rPr>
          <w:rFonts w:eastAsia="Times New Roman" w:cstheme="minorHAnsi"/>
          <w:b/>
          <w:bCs/>
          <w:i/>
          <w:iCs/>
          <w:color w:val="000000"/>
          <w:sz w:val="24"/>
          <w:szCs w:val="24"/>
          <w:lang w:eastAsia="pl-PL"/>
        </w:rPr>
        <w:lastRenderedPageBreak/>
        <w:t>Uwaga!</w:t>
      </w:r>
    </w:p>
    <w:p w:rsidR="00BD275D" w:rsidRPr="00BD275D" w:rsidRDefault="00BB2CB3" w:rsidP="00BD275D">
      <w:pPr>
        <w:spacing w:after="0" w:line="285" w:lineRule="atLeast"/>
        <w:ind w:left="567"/>
        <w:jc w:val="both"/>
        <w:rPr>
          <w:rFonts w:eastAsia="Times New Roman" w:cstheme="minorHAnsi"/>
          <w:i/>
          <w:iCs/>
          <w:color w:val="000000"/>
          <w:sz w:val="24"/>
          <w:szCs w:val="24"/>
          <w:lang w:eastAsia="pl-PL"/>
        </w:rPr>
      </w:pPr>
      <w:r w:rsidRPr="009012F8">
        <w:rPr>
          <w:rFonts w:eastAsia="Times New Roman" w:cstheme="minorHAnsi"/>
          <w:i/>
          <w:iCs/>
          <w:color w:val="000000"/>
          <w:sz w:val="24"/>
          <w:szCs w:val="24"/>
          <w:lang w:eastAsia="pl-PL"/>
        </w:rPr>
        <w:t xml:space="preserve">Należy pamiętać, że na urzędowych </w:t>
      </w:r>
      <w:proofErr w:type="spellStart"/>
      <w:r w:rsidRPr="009012F8">
        <w:rPr>
          <w:rFonts w:eastAsia="Times New Roman" w:cstheme="minorHAnsi"/>
          <w:i/>
          <w:iCs/>
          <w:color w:val="000000"/>
          <w:sz w:val="24"/>
          <w:szCs w:val="24"/>
          <w:lang w:eastAsia="pl-PL"/>
        </w:rPr>
        <w:t>obwieszczeniach</w:t>
      </w:r>
      <w:proofErr w:type="spellEnd"/>
      <w:r w:rsidRPr="009012F8">
        <w:rPr>
          <w:rFonts w:eastAsia="Times New Roman" w:cstheme="minorHAnsi"/>
          <w:i/>
          <w:iCs/>
          <w:color w:val="000000"/>
          <w:sz w:val="24"/>
          <w:szCs w:val="24"/>
          <w:lang w:eastAsia="pl-PL"/>
        </w:rPr>
        <w:t xml:space="preserve"> i na karcie do głosowania umieszczony będzie skrót nazwy komitetu wyborczego, a nie nazwa kom</w:t>
      </w:r>
      <w:r w:rsidR="00BD275D">
        <w:rPr>
          <w:rFonts w:eastAsia="Times New Roman" w:cstheme="minorHAnsi"/>
          <w:i/>
          <w:iCs/>
          <w:color w:val="000000"/>
          <w:sz w:val="24"/>
          <w:szCs w:val="24"/>
          <w:lang w:eastAsia="pl-PL"/>
        </w:rPr>
        <w:t xml:space="preserve">itetu wyborczego (art. 435 § 1, </w:t>
      </w:r>
      <w:r w:rsidRPr="009012F8">
        <w:rPr>
          <w:rFonts w:eastAsia="Times New Roman" w:cstheme="minorHAnsi"/>
          <w:i/>
          <w:iCs/>
          <w:color w:val="000000"/>
          <w:sz w:val="24"/>
          <w:szCs w:val="24"/>
          <w:lang w:eastAsia="pl-PL"/>
        </w:rPr>
        <w:t>art. 470 i art. 485 Kodeksu wyborczego).</w:t>
      </w:r>
    </w:p>
    <w:p w:rsidR="00353899" w:rsidRPr="009012F8" w:rsidRDefault="00BD275D" w:rsidP="00BD275D">
      <w:pPr>
        <w:spacing w:after="0" w:line="285" w:lineRule="atLeast"/>
        <w:ind w:left="567" w:hanging="567"/>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  </w:t>
      </w:r>
      <w:r w:rsidR="00BB2CB3" w:rsidRPr="009012F8">
        <w:rPr>
          <w:rFonts w:eastAsia="Times New Roman" w:cstheme="minorHAnsi"/>
          <w:color w:val="000000"/>
          <w:sz w:val="24"/>
          <w:szCs w:val="24"/>
          <w:lang w:eastAsia="pl-PL"/>
        </w:rPr>
        <w:t xml:space="preserve">5. </w:t>
      </w:r>
      <w:r>
        <w:rPr>
          <w:rFonts w:eastAsia="Times New Roman" w:cstheme="minorHAnsi"/>
          <w:color w:val="000000"/>
          <w:sz w:val="24"/>
          <w:szCs w:val="24"/>
          <w:lang w:eastAsia="pl-PL"/>
        </w:rPr>
        <w:t xml:space="preserve">  </w:t>
      </w:r>
      <w:r w:rsidR="00BB2CB3" w:rsidRPr="009012F8">
        <w:rPr>
          <w:rFonts w:eastAsia="Times New Roman" w:cstheme="minorHAnsi"/>
          <w:color w:val="000000"/>
          <w:sz w:val="24"/>
          <w:szCs w:val="24"/>
          <w:lang w:eastAsia="pl-PL"/>
        </w:rPr>
        <w:t xml:space="preserve">Organ partii politycznej upoważniony do jej reprezentowania na zewnątrz zawiadamia </w:t>
      </w:r>
      <w:r w:rsidR="00353899" w:rsidRPr="009012F8">
        <w:rPr>
          <w:rFonts w:eastAsia="Times New Roman" w:cstheme="minorHAnsi"/>
          <w:color w:val="000000"/>
          <w:sz w:val="24"/>
          <w:szCs w:val="24"/>
          <w:lang w:eastAsia="pl-PL"/>
        </w:rPr>
        <w:t>Komisarza Wyborczego w Białymstoku</w:t>
      </w:r>
      <w:r w:rsidR="00BB2CB3" w:rsidRPr="009012F8">
        <w:rPr>
          <w:rFonts w:eastAsia="Times New Roman" w:cstheme="minorHAnsi"/>
          <w:color w:val="000000"/>
          <w:sz w:val="24"/>
          <w:szCs w:val="24"/>
          <w:lang w:eastAsia="pl-PL"/>
        </w:rPr>
        <w:t xml:space="preserve"> o utworzeniu komitetu wyborczego oraz </w:t>
      </w:r>
      <w:r>
        <w:rPr>
          <w:rFonts w:eastAsia="Times New Roman" w:cstheme="minorHAnsi"/>
          <w:color w:val="000000"/>
          <w:sz w:val="24"/>
          <w:szCs w:val="24"/>
          <w:lang w:eastAsia="pl-PL"/>
        </w:rPr>
        <w:t xml:space="preserve"> </w:t>
      </w:r>
      <w:r w:rsidR="00BB2CB3" w:rsidRPr="009012F8">
        <w:rPr>
          <w:rFonts w:eastAsia="Times New Roman" w:cstheme="minorHAnsi"/>
          <w:color w:val="000000"/>
          <w:sz w:val="24"/>
          <w:szCs w:val="24"/>
          <w:lang w:eastAsia="pl-PL"/>
        </w:rPr>
        <w:t xml:space="preserve">zamiarze samodzielnego zgłaszania kandydatów. </w:t>
      </w:r>
    </w:p>
    <w:p w:rsidR="00353899" w:rsidRPr="009012F8" w:rsidRDefault="00BD275D" w:rsidP="00BD275D">
      <w:pPr>
        <w:spacing w:after="0" w:line="285" w:lineRule="atLeast"/>
        <w:ind w:left="567" w:hanging="567"/>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          </w:t>
      </w:r>
      <w:r w:rsidR="00353899" w:rsidRPr="009012F8">
        <w:rPr>
          <w:rFonts w:eastAsia="Times New Roman" w:cstheme="minorHAnsi"/>
          <w:color w:val="000000"/>
          <w:sz w:val="24"/>
          <w:szCs w:val="24"/>
          <w:lang w:eastAsia="pl-PL"/>
        </w:rPr>
        <w:t xml:space="preserve">Zawiadomienie to musi zostać złożone najpóźniej </w:t>
      </w:r>
      <w:r w:rsidR="00353899" w:rsidRPr="009012F8">
        <w:rPr>
          <w:rFonts w:eastAsia="Times New Roman" w:cstheme="minorHAnsi"/>
          <w:b/>
          <w:bCs/>
          <w:color w:val="000000"/>
          <w:sz w:val="24"/>
          <w:szCs w:val="24"/>
          <w:lang w:eastAsia="pl-PL"/>
        </w:rPr>
        <w:t xml:space="preserve">w dniu </w:t>
      </w:r>
      <w:r w:rsidR="00AE4F25">
        <w:rPr>
          <w:rFonts w:eastAsia="Times New Roman" w:cstheme="minorHAnsi"/>
          <w:b/>
          <w:bCs/>
          <w:color w:val="000000"/>
          <w:sz w:val="24"/>
          <w:szCs w:val="24"/>
          <w:lang w:eastAsia="pl-PL"/>
        </w:rPr>
        <w:t>31 maja 2017</w:t>
      </w:r>
      <w:r w:rsidR="00AE4F25" w:rsidRPr="0055036A">
        <w:rPr>
          <w:rFonts w:eastAsia="Times New Roman" w:cstheme="minorHAnsi"/>
          <w:b/>
          <w:bCs/>
          <w:color w:val="000000"/>
          <w:sz w:val="24"/>
          <w:szCs w:val="24"/>
          <w:lang w:eastAsia="pl-PL"/>
        </w:rPr>
        <w:t xml:space="preserve"> </w:t>
      </w:r>
      <w:r w:rsidR="00353899" w:rsidRPr="009012F8">
        <w:rPr>
          <w:rFonts w:eastAsia="Times New Roman" w:cstheme="minorHAnsi"/>
          <w:b/>
          <w:bCs/>
          <w:color w:val="000000"/>
          <w:sz w:val="24"/>
          <w:szCs w:val="24"/>
          <w:lang w:eastAsia="pl-PL"/>
        </w:rPr>
        <w:t>r. w godzinach urzędowania komisarza wyborczego tj. 8</w:t>
      </w:r>
      <w:r w:rsidR="00353899" w:rsidRPr="009012F8">
        <w:rPr>
          <w:rFonts w:eastAsia="Times New Roman" w:cstheme="minorHAnsi"/>
          <w:b/>
          <w:bCs/>
          <w:color w:val="000000"/>
          <w:sz w:val="24"/>
          <w:szCs w:val="24"/>
          <w:vertAlign w:val="superscript"/>
          <w:lang w:eastAsia="pl-PL"/>
        </w:rPr>
        <w:t xml:space="preserve">15 </w:t>
      </w:r>
      <w:r w:rsidR="00353899" w:rsidRPr="009012F8">
        <w:rPr>
          <w:rFonts w:eastAsia="Times New Roman" w:cstheme="minorHAnsi"/>
          <w:b/>
          <w:bCs/>
          <w:color w:val="000000"/>
          <w:sz w:val="24"/>
          <w:szCs w:val="24"/>
          <w:lang w:eastAsia="pl-PL"/>
        </w:rPr>
        <w:t xml:space="preserve"> 16</w:t>
      </w:r>
      <w:r w:rsidR="00353899" w:rsidRPr="009012F8">
        <w:rPr>
          <w:rFonts w:eastAsia="Times New Roman" w:cstheme="minorHAnsi"/>
          <w:b/>
          <w:bCs/>
          <w:color w:val="000000"/>
          <w:sz w:val="24"/>
          <w:szCs w:val="24"/>
          <w:vertAlign w:val="superscript"/>
          <w:lang w:eastAsia="pl-PL"/>
        </w:rPr>
        <w:t>15</w:t>
      </w:r>
      <w:r w:rsidR="00353899" w:rsidRPr="009012F8">
        <w:rPr>
          <w:rFonts w:eastAsia="Times New Roman" w:cstheme="minorHAnsi"/>
          <w:b/>
          <w:bCs/>
          <w:color w:val="000000"/>
          <w:sz w:val="24"/>
          <w:szCs w:val="24"/>
          <w:lang w:eastAsia="pl-PL"/>
        </w:rPr>
        <w:t>.</w:t>
      </w:r>
    </w:p>
    <w:p w:rsidR="00BD275D" w:rsidRPr="00BD275D" w:rsidRDefault="00BD275D" w:rsidP="00BD275D">
      <w:pPr>
        <w:spacing w:after="0" w:line="285" w:lineRule="atLeast"/>
        <w:ind w:left="567" w:hanging="567"/>
        <w:jc w:val="both"/>
        <w:rPr>
          <w:rFonts w:eastAsia="Times New Roman" w:cstheme="minorHAnsi"/>
          <w:b/>
          <w:bCs/>
          <w:color w:val="000000"/>
          <w:sz w:val="24"/>
          <w:szCs w:val="24"/>
          <w:lang w:eastAsia="pl-PL"/>
        </w:rPr>
      </w:pPr>
      <w:r>
        <w:rPr>
          <w:rFonts w:eastAsia="Times New Roman" w:cstheme="minorHAnsi"/>
          <w:color w:val="000000"/>
          <w:sz w:val="24"/>
          <w:szCs w:val="24"/>
          <w:lang w:eastAsia="pl-PL"/>
        </w:rPr>
        <w:t xml:space="preserve">          </w:t>
      </w:r>
      <w:r w:rsidR="00353899" w:rsidRPr="009012F8">
        <w:rPr>
          <w:rFonts w:eastAsia="Times New Roman" w:cstheme="minorHAnsi"/>
          <w:color w:val="000000"/>
          <w:sz w:val="24"/>
          <w:szCs w:val="24"/>
          <w:lang w:eastAsia="pl-PL"/>
        </w:rPr>
        <w:t>Zawiadomienia można składać w siedzibie Komisarza Wyborczego w Białymstoku  przy ulicy Mickiewicza 3, od dnia ogłoszenia w Dzienniku Ustaw rozporządzenia Prezesa Rady Ministrów o zarządzeniu wyborów</w:t>
      </w:r>
      <w:r w:rsidR="00BB2CB3" w:rsidRPr="009012F8">
        <w:rPr>
          <w:rFonts w:eastAsia="Times New Roman" w:cstheme="minorHAnsi"/>
          <w:color w:val="000000"/>
          <w:sz w:val="24"/>
          <w:szCs w:val="24"/>
          <w:lang w:eastAsia="pl-PL"/>
        </w:rPr>
        <w:t xml:space="preserve">. Zawiadomienie w formie pisemnej wraz z załącznikami może być złożone przez osobę upoważnioną przez organ partii politycznej lub w inny sposób doręczone </w:t>
      </w:r>
      <w:r w:rsidR="00353899" w:rsidRPr="009012F8">
        <w:rPr>
          <w:rFonts w:eastAsia="Times New Roman" w:cstheme="minorHAnsi"/>
          <w:color w:val="000000"/>
          <w:sz w:val="24"/>
          <w:szCs w:val="24"/>
          <w:lang w:eastAsia="pl-PL"/>
        </w:rPr>
        <w:t>komisarzowi wyborczemu</w:t>
      </w:r>
      <w:r w:rsidR="00BB2CB3" w:rsidRPr="009012F8">
        <w:rPr>
          <w:rFonts w:eastAsia="Times New Roman" w:cstheme="minorHAnsi"/>
          <w:color w:val="000000"/>
          <w:sz w:val="24"/>
          <w:szCs w:val="24"/>
          <w:lang w:eastAsia="pl-PL"/>
        </w:rPr>
        <w:t xml:space="preserve"> (np. pocztą). </w:t>
      </w:r>
      <w:r w:rsidR="00BB2CB3" w:rsidRPr="009012F8">
        <w:rPr>
          <w:rFonts w:eastAsia="Times New Roman" w:cstheme="minorHAnsi"/>
          <w:b/>
          <w:bCs/>
          <w:color w:val="000000"/>
          <w:sz w:val="24"/>
          <w:szCs w:val="24"/>
          <w:lang w:eastAsia="pl-PL"/>
        </w:rPr>
        <w:t xml:space="preserve">W razie wysłania pocztą o dotrzymaniu terminu złożenia zawiadomienia rozstrzyga data wpływu przesyłki do </w:t>
      </w:r>
      <w:r w:rsidR="00353899" w:rsidRPr="009012F8">
        <w:rPr>
          <w:rFonts w:eastAsia="Times New Roman" w:cstheme="minorHAnsi"/>
          <w:b/>
          <w:bCs/>
          <w:color w:val="000000"/>
          <w:sz w:val="24"/>
          <w:szCs w:val="24"/>
          <w:lang w:eastAsia="pl-PL"/>
        </w:rPr>
        <w:t>komisarza wyborczego</w:t>
      </w:r>
      <w:r w:rsidR="00BB2CB3" w:rsidRPr="009012F8">
        <w:rPr>
          <w:rFonts w:eastAsia="Times New Roman" w:cstheme="minorHAnsi"/>
          <w:b/>
          <w:bCs/>
          <w:color w:val="000000"/>
          <w:sz w:val="24"/>
          <w:szCs w:val="24"/>
          <w:lang w:eastAsia="pl-PL"/>
        </w:rPr>
        <w:t xml:space="preserve"> (art. 9 § 1 Kodeksu wyborczego).</w:t>
      </w:r>
    </w:p>
    <w:p w:rsidR="00BB2CB3" w:rsidRDefault="00BD275D" w:rsidP="009012F8">
      <w:pPr>
        <w:spacing w:after="0" w:line="285" w:lineRule="atLeast"/>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  </w:t>
      </w:r>
      <w:r w:rsidR="00BB2CB3" w:rsidRPr="009012F8">
        <w:rPr>
          <w:rFonts w:eastAsia="Times New Roman" w:cstheme="minorHAnsi"/>
          <w:color w:val="000000"/>
          <w:sz w:val="24"/>
          <w:szCs w:val="24"/>
          <w:lang w:eastAsia="pl-PL"/>
        </w:rPr>
        <w:t xml:space="preserve">6.  </w:t>
      </w:r>
      <w:r>
        <w:rPr>
          <w:rFonts w:eastAsia="Times New Roman" w:cstheme="minorHAnsi"/>
          <w:color w:val="000000"/>
          <w:sz w:val="24"/>
          <w:szCs w:val="24"/>
          <w:lang w:eastAsia="pl-PL"/>
        </w:rPr>
        <w:t xml:space="preserve">   </w:t>
      </w:r>
      <w:r w:rsidR="00BB2CB3" w:rsidRPr="009012F8">
        <w:rPr>
          <w:rFonts w:eastAsia="Times New Roman" w:cstheme="minorHAnsi"/>
          <w:color w:val="000000"/>
          <w:sz w:val="24"/>
          <w:szCs w:val="24"/>
          <w:lang w:eastAsia="pl-PL"/>
        </w:rPr>
        <w:t>Zawiadomienie o utworzeniu komitetu wyborczego musi zawierać:</w:t>
      </w:r>
    </w:p>
    <w:p w:rsidR="006D1512" w:rsidRDefault="006D1512" w:rsidP="009012F8">
      <w:pPr>
        <w:spacing w:after="0" w:line="285" w:lineRule="atLeast"/>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           ( wzór  zawiadomienia   o  utworzeniu   komitetu  wyborczego  partii  politycznej  stanowi    </w:t>
      </w:r>
    </w:p>
    <w:p w:rsidR="006D1512" w:rsidRDefault="00B262B8" w:rsidP="009012F8">
      <w:pPr>
        <w:spacing w:after="0" w:line="285" w:lineRule="atLeast"/>
        <w:jc w:val="both"/>
        <w:rPr>
          <w:rFonts w:eastAsia="Times New Roman" w:cstheme="minorHAnsi"/>
          <w:color w:val="000000"/>
          <w:sz w:val="24"/>
          <w:szCs w:val="24"/>
          <w:lang w:eastAsia="pl-PL"/>
        </w:rPr>
      </w:pPr>
      <w:r>
        <w:rPr>
          <w:rFonts w:eastAsia="Times New Roman" w:cstheme="minorHAnsi"/>
          <w:b/>
          <w:color w:val="000000"/>
          <w:sz w:val="24"/>
          <w:szCs w:val="24"/>
          <w:lang w:eastAsia="pl-PL"/>
        </w:rPr>
        <w:t xml:space="preserve">              załącznik Nr 1</w:t>
      </w:r>
      <w:r w:rsidR="006D1512">
        <w:rPr>
          <w:rFonts w:eastAsia="Times New Roman" w:cstheme="minorHAnsi"/>
          <w:b/>
          <w:color w:val="000000"/>
          <w:sz w:val="24"/>
          <w:szCs w:val="24"/>
          <w:lang w:eastAsia="pl-PL"/>
        </w:rPr>
        <w:t xml:space="preserve"> </w:t>
      </w:r>
      <w:r w:rsidR="006D1512">
        <w:rPr>
          <w:rFonts w:eastAsia="Times New Roman" w:cstheme="minorHAnsi"/>
          <w:color w:val="000000"/>
          <w:sz w:val="24"/>
          <w:szCs w:val="24"/>
          <w:lang w:eastAsia="pl-PL"/>
        </w:rPr>
        <w:t>)</w:t>
      </w:r>
    </w:p>
    <w:p w:rsidR="00BB2CB3" w:rsidRDefault="00BB2CB3" w:rsidP="00F4763F">
      <w:pPr>
        <w:pStyle w:val="Akapitzlist"/>
        <w:numPr>
          <w:ilvl w:val="1"/>
          <w:numId w:val="2"/>
        </w:numPr>
        <w:spacing w:after="0" w:line="285" w:lineRule="atLeast"/>
        <w:ind w:left="993" w:hanging="426"/>
        <w:jc w:val="both"/>
        <w:rPr>
          <w:rFonts w:eastAsia="Times New Roman" w:cstheme="minorHAnsi"/>
          <w:color w:val="000000"/>
          <w:sz w:val="24"/>
          <w:szCs w:val="24"/>
          <w:lang w:eastAsia="pl-PL"/>
        </w:rPr>
      </w:pPr>
      <w:r w:rsidRPr="00F4763F">
        <w:rPr>
          <w:rFonts w:eastAsia="Times New Roman" w:cstheme="minorHAnsi"/>
          <w:color w:val="000000"/>
          <w:sz w:val="24"/>
          <w:szCs w:val="24"/>
          <w:lang w:eastAsia="pl-PL"/>
        </w:rPr>
        <w:t xml:space="preserve">oznaczenie organu partii politycznej, od którego pochodzi zawiadomienie oraz miejsce i </w:t>
      </w:r>
      <w:r w:rsidR="00BD275D" w:rsidRPr="00F4763F">
        <w:rPr>
          <w:rFonts w:eastAsia="Times New Roman" w:cstheme="minorHAnsi"/>
          <w:color w:val="000000"/>
          <w:sz w:val="24"/>
          <w:szCs w:val="24"/>
          <w:lang w:eastAsia="pl-PL"/>
        </w:rPr>
        <w:t xml:space="preserve">  </w:t>
      </w:r>
      <w:r w:rsidRPr="00F4763F">
        <w:rPr>
          <w:rFonts w:eastAsia="Times New Roman" w:cstheme="minorHAnsi"/>
          <w:color w:val="000000"/>
          <w:sz w:val="24"/>
          <w:szCs w:val="24"/>
          <w:lang w:eastAsia="pl-PL"/>
        </w:rPr>
        <w:t>datę jego sporządzenia;</w:t>
      </w:r>
    </w:p>
    <w:p w:rsidR="00BB2CB3" w:rsidRDefault="00BB2CB3" w:rsidP="009012F8">
      <w:pPr>
        <w:pStyle w:val="Akapitzlist"/>
        <w:numPr>
          <w:ilvl w:val="1"/>
          <w:numId w:val="2"/>
        </w:numPr>
        <w:spacing w:after="0" w:line="285" w:lineRule="atLeast"/>
        <w:ind w:left="993" w:hanging="426"/>
        <w:jc w:val="both"/>
        <w:rPr>
          <w:rFonts w:eastAsia="Times New Roman" w:cstheme="minorHAnsi"/>
          <w:color w:val="000000"/>
          <w:sz w:val="24"/>
          <w:szCs w:val="24"/>
          <w:lang w:eastAsia="pl-PL"/>
        </w:rPr>
      </w:pPr>
      <w:r w:rsidRPr="00F4763F">
        <w:rPr>
          <w:rFonts w:eastAsia="Times New Roman" w:cstheme="minorHAnsi"/>
          <w:color w:val="000000"/>
          <w:sz w:val="24"/>
          <w:szCs w:val="24"/>
          <w:lang w:eastAsia="pl-PL"/>
        </w:rPr>
        <w:t>nazwę komitetu wyborczego partii politycznej zgodną z art. 92 i 95 Kodeksu wyborczego;</w:t>
      </w:r>
    </w:p>
    <w:p w:rsidR="00BB2CB3" w:rsidRDefault="00BB2CB3" w:rsidP="009012F8">
      <w:pPr>
        <w:pStyle w:val="Akapitzlist"/>
        <w:numPr>
          <w:ilvl w:val="1"/>
          <w:numId w:val="2"/>
        </w:numPr>
        <w:spacing w:after="0" w:line="285" w:lineRule="atLeast"/>
        <w:ind w:left="993" w:hanging="426"/>
        <w:jc w:val="both"/>
        <w:rPr>
          <w:rFonts w:eastAsia="Times New Roman" w:cstheme="minorHAnsi"/>
          <w:color w:val="000000"/>
          <w:sz w:val="24"/>
          <w:szCs w:val="24"/>
          <w:lang w:eastAsia="pl-PL"/>
        </w:rPr>
      </w:pPr>
      <w:r w:rsidRPr="00F4763F">
        <w:rPr>
          <w:rFonts w:eastAsia="Times New Roman" w:cstheme="minorHAnsi"/>
          <w:color w:val="000000"/>
          <w:sz w:val="24"/>
          <w:szCs w:val="24"/>
          <w:lang w:eastAsia="pl-PL"/>
        </w:rPr>
        <w:t xml:space="preserve"> skrót nazwy komitetu wyborczego;</w:t>
      </w:r>
    </w:p>
    <w:p w:rsidR="00BB2CB3" w:rsidRDefault="00BB2CB3" w:rsidP="009012F8">
      <w:pPr>
        <w:pStyle w:val="Akapitzlist"/>
        <w:numPr>
          <w:ilvl w:val="1"/>
          <w:numId w:val="2"/>
        </w:numPr>
        <w:spacing w:after="0" w:line="285" w:lineRule="atLeast"/>
        <w:ind w:left="993" w:hanging="426"/>
        <w:jc w:val="both"/>
        <w:rPr>
          <w:rFonts w:eastAsia="Times New Roman" w:cstheme="minorHAnsi"/>
          <w:color w:val="000000"/>
          <w:sz w:val="24"/>
          <w:szCs w:val="24"/>
          <w:lang w:eastAsia="pl-PL"/>
        </w:rPr>
      </w:pPr>
      <w:r w:rsidRPr="00F4763F">
        <w:rPr>
          <w:rFonts w:eastAsia="Times New Roman" w:cstheme="minorHAnsi"/>
          <w:color w:val="000000"/>
          <w:sz w:val="24"/>
          <w:szCs w:val="24"/>
          <w:lang w:eastAsia="pl-PL"/>
        </w:rPr>
        <w:t xml:space="preserve"> adres siedziby komitetu wyborczego partii politycznej;</w:t>
      </w:r>
    </w:p>
    <w:p w:rsidR="00BB2CB3" w:rsidRDefault="00BB2CB3" w:rsidP="009012F8">
      <w:pPr>
        <w:pStyle w:val="Akapitzlist"/>
        <w:numPr>
          <w:ilvl w:val="1"/>
          <w:numId w:val="2"/>
        </w:numPr>
        <w:spacing w:after="0" w:line="285" w:lineRule="atLeast"/>
        <w:ind w:left="993" w:hanging="426"/>
        <w:jc w:val="both"/>
        <w:rPr>
          <w:rFonts w:eastAsia="Times New Roman" w:cstheme="minorHAnsi"/>
          <w:color w:val="000000"/>
          <w:sz w:val="24"/>
          <w:szCs w:val="24"/>
          <w:lang w:eastAsia="pl-PL"/>
        </w:rPr>
      </w:pPr>
      <w:r w:rsidRPr="00F4763F">
        <w:rPr>
          <w:rFonts w:eastAsia="Times New Roman" w:cstheme="minorHAnsi"/>
          <w:color w:val="000000"/>
          <w:sz w:val="24"/>
          <w:szCs w:val="24"/>
          <w:lang w:eastAsia="pl-PL"/>
        </w:rPr>
        <w:t xml:space="preserve"> wskazanie numeru ewidencyjnego, pod którym partia polityczna jest wpisana do ewidencji partii politycznych;</w:t>
      </w:r>
    </w:p>
    <w:p w:rsidR="00BB2CB3" w:rsidRPr="00F4763F" w:rsidRDefault="00BB2CB3" w:rsidP="009012F8">
      <w:pPr>
        <w:pStyle w:val="Akapitzlist"/>
        <w:numPr>
          <w:ilvl w:val="1"/>
          <w:numId w:val="2"/>
        </w:numPr>
        <w:spacing w:after="0" w:line="285" w:lineRule="atLeast"/>
        <w:ind w:left="993" w:hanging="426"/>
        <w:jc w:val="both"/>
        <w:rPr>
          <w:rFonts w:eastAsia="Times New Roman" w:cstheme="minorHAnsi"/>
          <w:color w:val="000000"/>
          <w:sz w:val="24"/>
          <w:szCs w:val="24"/>
          <w:lang w:eastAsia="pl-PL"/>
        </w:rPr>
      </w:pPr>
      <w:r w:rsidRPr="00F4763F">
        <w:rPr>
          <w:rFonts w:eastAsia="Times New Roman" w:cstheme="minorHAnsi"/>
          <w:color w:val="000000"/>
          <w:sz w:val="24"/>
          <w:szCs w:val="24"/>
          <w:lang w:eastAsia="pl-PL"/>
        </w:rPr>
        <w:t>informację o powołaniu pełnomocnika wyborczego i pełnomocnika finansowego komitetu z podaniem następujących danych:</w:t>
      </w:r>
    </w:p>
    <w:p w:rsidR="00BB2CB3" w:rsidRPr="00F4763F" w:rsidRDefault="00BB2CB3" w:rsidP="00F4763F">
      <w:pPr>
        <w:pStyle w:val="Akapitzlist"/>
        <w:numPr>
          <w:ilvl w:val="0"/>
          <w:numId w:val="27"/>
        </w:numPr>
        <w:spacing w:after="0" w:line="285" w:lineRule="atLeast"/>
        <w:jc w:val="both"/>
        <w:rPr>
          <w:rFonts w:eastAsia="Times New Roman" w:cstheme="minorHAnsi"/>
          <w:color w:val="000000"/>
          <w:sz w:val="24"/>
          <w:szCs w:val="24"/>
          <w:lang w:eastAsia="pl-PL"/>
        </w:rPr>
      </w:pPr>
      <w:r w:rsidRPr="00F4763F">
        <w:rPr>
          <w:rFonts w:eastAsia="Times New Roman" w:cstheme="minorHAnsi"/>
          <w:color w:val="000000"/>
          <w:sz w:val="24"/>
          <w:szCs w:val="24"/>
          <w:lang w:eastAsia="pl-PL"/>
        </w:rPr>
        <w:t>imię (imiona) i nazwisko, adres zamieszkania i numer ewidencyjny PESEL pełnomocnika wyborczego komitetu uprawnionego, z zastrzeżeniem art. 127 § 1 Kodeksu wyborczego, do występowania na rzecz i w imieniu komitetu wyborczego,</w:t>
      </w:r>
    </w:p>
    <w:p w:rsidR="00BB2CB3" w:rsidRPr="00F4763F" w:rsidRDefault="00BB2CB3" w:rsidP="00F4763F">
      <w:pPr>
        <w:pStyle w:val="Akapitzlist"/>
        <w:numPr>
          <w:ilvl w:val="0"/>
          <w:numId w:val="27"/>
        </w:numPr>
        <w:spacing w:after="0" w:line="285" w:lineRule="atLeast"/>
        <w:jc w:val="both"/>
        <w:rPr>
          <w:rFonts w:eastAsia="Times New Roman" w:cstheme="minorHAnsi"/>
          <w:color w:val="000000"/>
          <w:sz w:val="24"/>
          <w:szCs w:val="24"/>
          <w:lang w:eastAsia="pl-PL"/>
        </w:rPr>
      </w:pPr>
      <w:r w:rsidRPr="00F4763F">
        <w:rPr>
          <w:rFonts w:eastAsia="Times New Roman" w:cstheme="minorHAnsi"/>
          <w:color w:val="000000"/>
          <w:sz w:val="24"/>
          <w:szCs w:val="24"/>
          <w:lang w:eastAsia="pl-PL"/>
        </w:rPr>
        <w:t>imię (imiona) i nazwisko, adres zamieszkania i numer ewidencyjny PESEL pełnomocnika finansowego komitetu odpowiedzialnego, zgodnie z art. 127 § 1 Kodeksu wyborczego, za gospodarkę finansową komitetu.</w:t>
      </w:r>
    </w:p>
    <w:p w:rsidR="00BB2CB3" w:rsidRPr="009012F8" w:rsidRDefault="00F4763F" w:rsidP="00F4763F">
      <w:pPr>
        <w:spacing w:after="0" w:line="285" w:lineRule="atLeast"/>
        <w:ind w:left="567" w:hanging="567"/>
        <w:jc w:val="both"/>
        <w:rPr>
          <w:rFonts w:eastAsia="Times New Roman" w:cstheme="minorHAnsi"/>
          <w:color w:val="000000"/>
          <w:sz w:val="24"/>
          <w:szCs w:val="24"/>
          <w:lang w:eastAsia="pl-PL"/>
        </w:rPr>
      </w:pPr>
      <w:r>
        <w:rPr>
          <w:rFonts w:eastAsia="Times New Roman" w:cstheme="minorHAnsi"/>
          <w:color w:val="000000"/>
          <w:sz w:val="24"/>
          <w:szCs w:val="24"/>
          <w:lang w:eastAsia="pl-PL"/>
        </w:rPr>
        <w:tab/>
      </w:r>
      <w:r w:rsidR="00BB2CB3" w:rsidRPr="009012F8">
        <w:rPr>
          <w:rFonts w:eastAsia="Times New Roman" w:cstheme="minorHAnsi"/>
          <w:color w:val="000000"/>
          <w:sz w:val="24"/>
          <w:szCs w:val="24"/>
          <w:lang w:eastAsia="pl-PL"/>
        </w:rPr>
        <w:t>W przypadku, gdy pełnomocnikiem wyborczym lub pełnomocnikiem finansowym jest obywatel Unii Europejskiej niebędący obywatelem polskim w miejsce numeru PESEL należy podać numer paszportu lub innego doku</w:t>
      </w:r>
      <w:r>
        <w:rPr>
          <w:rFonts w:eastAsia="Times New Roman" w:cstheme="minorHAnsi"/>
          <w:color w:val="000000"/>
          <w:sz w:val="24"/>
          <w:szCs w:val="24"/>
          <w:lang w:eastAsia="pl-PL"/>
        </w:rPr>
        <w:t>mentu stwierdzającego tożsamość.</w:t>
      </w:r>
    </w:p>
    <w:p w:rsidR="00BB2CB3" w:rsidRPr="009012F8" w:rsidRDefault="00F4763F" w:rsidP="00F4763F">
      <w:pPr>
        <w:spacing w:after="0" w:line="285" w:lineRule="atLeast"/>
        <w:ind w:left="567" w:hanging="567"/>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  7.   </w:t>
      </w:r>
      <w:r w:rsidR="00BB2CB3" w:rsidRPr="009012F8">
        <w:rPr>
          <w:rFonts w:eastAsia="Times New Roman" w:cstheme="minorHAnsi"/>
          <w:color w:val="000000"/>
          <w:sz w:val="24"/>
          <w:szCs w:val="24"/>
          <w:lang w:eastAsia="pl-PL"/>
        </w:rPr>
        <w:t>Zawiadomienie podpisuje osoba (lub osoby) uprawniona do podpisywania dokumentów organu partii upoważnionego do jej reprezentowania na zewnątrz.</w:t>
      </w:r>
    </w:p>
    <w:p w:rsidR="00F4763F" w:rsidRDefault="00BB2CB3" w:rsidP="00F4763F">
      <w:pPr>
        <w:spacing w:after="0" w:line="285" w:lineRule="atLeast"/>
        <w:jc w:val="both"/>
        <w:rPr>
          <w:rFonts w:eastAsia="Times New Roman" w:cstheme="minorHAnsi"/>
          <w:color w:val="000000"/>
          <w:sz w:val="24"/>
          <w:szCs w:val="24"/>
          <w:lang w:eastAsia="pl-PL"/>
        </w:rPr>
      </w:pPr>
      <w:r w:rsidRPr="009012F8">
        <w:rPr>
          <w:rFonts w:eastAsia="Times New Roman" w:cstheme="minorHAnsi"/>
          <w:color w:val="000000"/>
          <w:sz w:val="24"/>
          <w:szCs w:val="24"/>
          <w:lang w:eastAsia="pl-PL"/>
        </w:rPr>
        <w:t xml:space="preserve"> </w:t>
      </w:r>
      <w:r w:rsidR="00F4763F">
        <w:rPr>
          <w:rFonts w:eastAsia="Times New Roman" w:cstheme="minorHAnsi"/>
          <w:color w:val="000000"/>
          <w:sz w:val="24"/>
          <w:szCs w:val="24"/>
          <w:lang w:eastAsia="pl-PL"/>
        </w:rPr>
        <w:t xml:space="preserve">         </w:t>
      </w:r>
      <w:r w:rsidRPr="009012F8">
        <w:rPr>
          <w:rFonts w:eastAsia="Times New Roman" w:cstheme="minorHAnsi"/>
          <w:color w:val="000000"/>
          <w:sz w:val="24"/>
          <w:szCs w:val="24"/>
          <w:lang w:eastAsia="pl-PL"/>
        </w:rPr>
        <w:t>Do zawiadomienia załącza się:</w:t>
      </w:r>
    </w:p>
    <w:p w:rsidR="00BB2CB3" w:rsidRPr="00F4763F" w:rsidRDefault="00BB2CB3" w:rsidP="00F4763F">
      <w:pPr>
        <w:pStyle w:val="Akapitzlist"/>
        <w:numPr>
          <w:ilvl w:val="0"/>
          <w:numId w:val="28"/>
        </w:numPr>
        <w:spacing w:after="0" w:line="285" w:lineRule="atLeast"/>
        <w:jc w:val="both"/>
        <w:rPr>
          <w:rFonts w:eastAsia="Times New Roman" w:cstheme="minorHAnsi"/>
          <w:color w:val="000000"/>
          <w:sz w:val="24"/>
          <w:szCs w:val="24"/>
          <w:lang w:eastAsia="pl-PL"/>
        </w:rPr>
      </w:pPr>
      <w:r w:rsidRPr="00F4763F">
        <w:rPr>
          <w:rFonts w:eastAsia="Times New Roman" w:cstheme="minorHAnsi"/>
          <w:color w:val="000000"/>
          <w:sz w:val="24"/>
          <w:szCs w:val="24"/>
          <w:lang w:eastAsia="pl-PL"/>
        </w:rPr>
        <w:t>uwierzytelniony odpis z ewidencji partii politycznych </w:t>
      </w:r>
      <w:r w:rsidRPr="00F4763F">
        <w:rPr>
          <w:rFonts w:eastAsia="Times New Roman" w:cstheme="minorHAnsi"/>
          <w:i/>
          <w:iCs/>
          <w:color w:val="000000"/>
          <w:sz w:val="24"/>
          <w:szCs w:val="24"/>
          <w:lang w:eastAsia="pl-PL"/>
        </w:rPr>
        <w:t>(uwierzytelnienia kserokopii odpisu z ewidencji może dokonać członek organu upoważnionego do reprezentowania partii na zewnątrz lub pełnomocnik wyborczy komitetu wyborczego; odpis musi być aktualny). Możliwe jest również załączenie kserokopii odpisu przedstawiając jednocześnie do wglądu oryginał odpisu;</w:t>
      </w:r>
    </w:p>
    <w:p w:rsidR="00BB2CB3" w:rsidRDefault="00BB2CB3" w:rsidP="009012F8">
      <w:pPr>
        <w:pStyle w:val="Akapitzlist"/>
        <w:numPr>
          <w:ilvl w:val="0"/>
          <w:numId w:val="28"/>
        </w:numPr>
        <w:spacing w:after="0" w:line="285" w:lineRule="atLeast"/>
        <w:jc w:val="both"/>
        <w:rPr>
          <w:rFonts w:eastAsia="Times New Roman" w:cstheme="minorHAnsi"/>
          <w:color w:val="000000"/>
          <w:sz w:val="24"/>
          <w:szCs w:val="24"/>
          <w:lang w:eastAsia="pl-PL"/>
        </w:rPr>
      </w:pPr>
      <w:r w:rsidRPr="00F4763F">
        <w:rPr>
          <w:rFonts w:eastAsia="Times New Roman" w:cstheme="minorHAnsi"/>
          <w:color w:val="000000"/>
          <w:sz w:val="24"/>
          <w:szCs w:val="24"/>
          <w:lang w:eastAsia="pl-PL"/>
        </w:rPr>
        <w:lastRenderedPageBreak/>
        <w:t xml:space="preserve"> wyciąg ze statutu partii politycznej pozwalający stwierdzić, który organ partii jest upoważniony do jej reprezentowania na zewnątrz; zgodność wyciągu ze statutem winna być potwierdzona podpisem członka organu partii politycznej upoważnionego do jej reprezentowania na zewnątrz lub pełnomocnika wyborczego komitetu wyborczego;</w:t>
      </w:r>
    </w:p>
    <w:p w:rsidR="004672AB" w:rsidRDefault="00BB2CB3" w:rsidP="009012F8">
      <w:pPr>
        <w:pStyle w:val="Akapitzlist"/>
        <w:numPr>
          <w:ilvl w:val="0"/>
          <w:numId w:val="28"/>
        </w:numPr>
        <w:spacing w:after="0" w:line="285" w:lineRule="atLeast"/>
        <w:jc w:val="both"/>
        <w:rPr>
          <w:rFonts w:eastAsia="Times New Roman" w:cstheme="minorHAnsi"/>
          <w:color w:val="000000"/>
          <w:sz w:val="24"/>
          <w:szCs w:val="24"/>
          <w:lang w:eastAsia="pl-PL"/>
        </w:rPr>
      </w:pPr>
      <w:r w:rsidRPr="00F4763F">
        <w:rPr>
          <w:rFonts w:eastAsia="Times New Roman" w:cstheme="minorHAnsi"/>
          <w:color w:val="000000"/>
          <w:sz w:val="24"/>
          <w:szCs w:val="24"/>
          <w:lang w:eastAsia="pl-PL"/>
        </w:rPr>
        <w:t>oświadczenie pełnomocnika wyborczego komitetu wyborczego o przyjęciu funkcji pełnomocnika wyborczego</w:t>
      </w:r>
      <w:r w:rsidR="006D1512">
        <w:rPr>
          <w:rFonts w:eastAsia="Times New Roman" w:cstheme="minorHAnsi"/>
          <w:color w:val="000000"/>
          <w:sz w:val="24"/>
          <w:szCs w:val="24"/>
          <w:lang w:eastAsia="pl-PL"/>
        </w:rPr>
        <w:t xml:space="preserve"> ( </w:t>
      </w:r>
      <w:r w:rsidR="00B262B8">
        <w:rPr>
          <w:rFonts w:eastAsia="Times New Roman" w:cstheme="minorHAnsi"/>
          <w:b/>
          <w:color w:val="000000"/>
          <w:sz w:val="24"/>
          <w:szCs w:val="24"/>
          <w:lang w:eastAsia="pl-PL"/>
        </w:rPr>
        <w:t>załącznik nr 2</w:t>
      </w:r>
      <w:r w:rsidR="006D1512">
        <w:rPr>
          <w:rFonts w:eastAsia="Times New Roman" w:cstheme="minorHAnsi"/>
          <w:color w:val="000000"/>
          <w:sz w:val="24"/>
          <w:szCs w:val="24"/>
          <w:lang w:eastAsia="pl-PL"/>
        </w:rPr>
        <w:t xml:space="preserve"> )</w:t>
      </w:r>
      <w:r w:rsidRPr="00F4763F">
        <w:rPr>
          <w:rFonts w:eastAsia="Times New Roman" w:cstheme="minorHAnsi"/>
          <w:color w:val="000000"/>
          <w:sz w:val="24"/>
          <w:szCs w:val="24"/>
          <w:lang w:eastAsia="pl-PL"/>
        </w:rPr>
        <w:t> </w:t>
      </w:r>
      <w:r w:rsidR="004672AB" w:rsidRPr="00F4763F">
        <w:rPr>
          <w:rFonts w:eastAsia="Times New Roman" w:cstheme="minorHAnsi"/>
          <w:color w:val="000000"/>
          <w:sz w:val="24"/>
          <w:szCs w:val="24"/>
          <w:lang w:eastAsia="pl-PL"/>
        </w:rPr>
        <w:t>;</w:t>
      </w:r>
    </w:p>
    <w:p w:rsidR="00BB2CB3" w:rsidRDefault="00BB2CB3" w:rsidP="009012F8">
      <w:pPr>
        <w:pStyle w:val="Akapitzlist"/>
        <w:numPr>
          <w:ilvl w:val="0"/>
          <w:numId w:val="28"/>
        </w:numPr>
        <w:spacing w:after="0" w:line="285" w:lineRule="atLeast"/>
        <w:jc w:val="both"/>
        <w:rPr>
          <w:rFonts w:eastAsia="Times New Roman" w:cstheme="minorHAnsi"/>
          <w:color w:val="000000"/>
          <w:sz w:val="24"/>
          <w:szCs w:val="24"/>
          <w:lang w:eastAsia="pl-PL"/>
        </w:rPr>
      </w:pPr>
      <w:r w:rsidRPr="00824170">
        <w:rPr>
          <w:rFonts w:eastAsia="Times New Roman" w:cstheme="minorHAnsi"/>
          <w:color w:val="000000"/>
          <w:sz w:val="24"/>
          <w:szCs w:val="24"/>
          <w:lang w:eastAsia="pl-PL"/>
        </w:rPr>
        <w:t xml:space="preserve">oświadczenie pełnomocnika finansowego komitetu wyborczego o przyjęciu funkcji pełnomocnika finansowego oraz spełnieniu wymogów wymienionych w art. 127 § 2 i 3 Kodeksu </w:t>
      </w:r>
      <w:r w:rsidR="00B262B8">
        <w:rPr>
          <w:rFonts w:eastAsia="Times New Roman" w:cstheme="minorHAnsi"/>
          <w:b/>
          <w:color w:val="000000"/>
          <w:sz w:val="24"/>
          <w:szCs w:val="24"/>
          <w:lang w:eastAsia="pl-PL"/>
        </w:rPr>
        <w:t>( załącznik Nr 3</w:t>
      </w:r>
      <w:r w:rsidR="006D1512">
        <w:rPr>
          <w:rFonts w:eastAsia="Times New Roman" w:cstheme="minorHAnsi"/>
          <w:color w:val="000000"/>
          <w:sz w:val="24"/>
          <w:szCs w:val="24"/>
          <w:lang w:eastAsia="pl-PL"/>
        </w:rPr>
        <w:t xml:space="preserve"> ).</w:t>
      </w:r>
    </w:p>
    <w:p w:rsidR="00824170" w:rsidRPr="009012F8" w:rsidRDefault="00824170" w:rsidP="00824170">
      <w:pPr>
        <w:spacing w:after="0" w:line="285" w:lineRule="atLeast"/>
        <w:ind w:left="426" w:hanging="426"/>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8.  </w:t>
      </w:r>
      <w:r w:rsidR="00BB2CB3" w:rsidRPr="009012F8">
        <w:rPr>
          <w:rFonts w:eastAsia="Times New Roman" w:cstheme="minorHAnsi"/>
          <w:color w:val="000000"/>
          <w:sz w:val="24"/>
          <w:szCs w:val="24"/>
          <w:lang w:eastAsia="pl-PL"/>
        </w:rPr>
        <w:t xml:space="preserve">Jeżeli zawiadomienie o utworzeniu komitetu wyborczego spełnia określone w Kodeksie wyborczym warunki </w:t>
      </w:r>
      <w:r w:rsidR="004672AB" w:rsidRPr="009012F8">
        <w:rPr>
          <w:rFonts w:eastAsia="Times New Roman" w:cstheme="minorHAnsi"/>
          <w:color w:val="000000"/>
          <w:sz w:val="24"/>
          <w:szCs w:val="24"/>
          <w:lang w:eastAsia="pl-PL"/>
        </w:rPr>
        <w:t>Komisarza Wyborczego</w:t>
      </w:r>
      <w:r w:rsidR="00BB2CB3" w:rsidRPr="009012F8">
        <w:rPr>
          <w:rFonts w:eastAsia="Times New Roman" w:cstheme="minorHAnsi"/>
          <w:color w:val="000000"/>
          <w:sz w:val="24"/>
          <w:szCs w:val="24"/>
          <w:lang w:eastAsia="pl-PL"/>
        </w:rPr>
        <w:t xml:space="preserve">, w terminie 3 dni od złożenia zawiadomienia, postanawia o jego przyjęciu; </w:t>
      </w:r>
    </w:p>
    <w:p w:rsidR="00A132FC" w:rsidRDefault="00824170" w:rsidP="00A132FC">
      <w:pPr>
        <w:spacing w:after="0" w:line="285" w:lineRule="atLeast"/>
        <w:ind w:left="426" w:hanging="568"/>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  9.</w:t>
      </w:r>
      <w:r w:rsidR="00BB2CB3" w:rsidRPr="009012F8">
        <w:rPr>
          <w:rFonts w:eastAsia="Times New Roman" w:cstheme="minorHAnsi"/>
          <w:color w:val="000000"/>
          <w:sz w:val="24"/>
          <w:szCs w:val="24"/>
          <w:lang w:eastAsia="pl-PL"/>
        </w:rPr>
        <w:t xml:space="preserve"> </w:t>
      </w:r>
      <w:r>
        <w:rPr>
          <w:rFonts w:eastAsia="Times New Roman" w:cstheme="minorHAnsi"/>
          <w:color w:val="000000"/>
          <w:sz w:val="24"/>
          <w:szCs w:val="24"/>
          <w:lang w:eastAsia="pl-PL"/>
        </w:rPr>
        <w:t xml:space="preserve">   </w:t>
      </w:r>
      <w:r w:rsidR="00A132FC">
        <w:rPr>
          <w:rFonts w:eastAsia="Times New Roman" w:cstheme="minorHAnsi"/>
          <w:color w:val="000000"/>
          <w:sz w:val="24"/>
          <w:szCs w:val="24"/>
          <w:lang w:eastAsia="pl-PL"/>
        </w:rPr>
        <w:t xml:space="preserve"> </w:t>
      </w:r>
      <w:r>
        <w:rPr>
          <w:rFonts w:eastAsia="Times New Roman" w:cstheme="minorHAnsi"/>
          <w:color w:val="000000"/>
          <w:sz w:val="24"/>
          <w:szCs w:val="24"/>
          <w:lang w:eastAsia="pl-PL"/>
        </w:rPr>
        <w:t>J</w:t>
      </w:r>
      <w:r w:rsidR="00BB2CB3" w:rsidRPr="009012F8">
        <w:rPr>
          <w:rFonts w:eastAsia="Times New Roman" w:cstheme="minorHAnsi"/>
          <w:color w:val="000000"/>
          <w:sz w:val="24"/>
          <w:szCs w:val="24"/>
          <w:lang w:eastAsia="pl-PL"/>
        </w:rPr>
        <w:t xml:space="preserve">eżeli zawiadomienie wykazuje wady, </w:t>
      </w:r>
      <w:r w:rsidR="004672AB" w:rsidRPr="009012F8">
        <w:rPr>
          <w:rFonts w:eastAsia="Times New Roman" w:cstheme="minorHAnsi"/>
          <w:color w:val="000000"/>
          <w:sz w:val="24"/>
          <w:szCs w:val="24"/>
          <w:lang w:eastAsia="pl-PL"/>
        </w:rPr>
        <w:t>Komisarz Wyborczy w Białymstoku</w:t>
      </w:r>
      <w:r w:rsidR="00BB2CB3" w:rsidRPr="009012F8">
        <w:rPr>
          <w:rFonts w:eastAsia="Times New Roman" w:cstheme="minorHAnsi"/>
          <w:color w:val="000000"/>
          <w:sz w:val="24"/>
          <w:szCs w:val="24"/>
          <w:lang w:eastAsia="pl-PL"/>
        </w:rPr>
        <w:t xml:space="preserve">, w terminie 3 dni od jego złożenia wzywa pełnomocnika wyborczego do ich usunięcia w terminie 5 dni. Jeśli wady nie zostaną w terminie usunięte </w:t>
      </w:r>
      <w:r w:rsidR="004672AB" w:rsidRPr="009012F8">
        <w:rPr>
          <w:rFonts w:eastAsia="Times New Roman" w:cstheme="minorHAnsi"/>
          <w:color w:val="000000"/>
          <w:sz w:val="24"/>
          <w:szCs w:val="24"/>
          <w:lang w:eastAsia="pl-PL"/>
        </w:rPr>
        <w:t>Komisarz Wyborczy w Białymstoku</w:t>
      </w:r>
      <w:r w:rsidR="00BB2CB3" w:rsidRPr="009012F8">
        <w:rPr>
          <w:rFonts w:eastAsia="Times New Roman" w:cstheme="minorHAnsi"/>
          <w:color w:val="000000"/>
          <w:sz w:val="24"/>
          <w:szCs w:val="24"/>
          <w:lang w:eastAsia="pl-PL"/>
        </w:rPr>
        <w:t xml:space="preserve"> odmawia przyjęcia zawiadomienia. Postanowienie w tej sprawie, wraz z uzasadnieniem, doręcza się niezwło</w:t>
      </w:r>
      <w:r>
        <w:rPr>
          <w:rFonts w:eastAsia="Times New Roman" w:cstheme="minorHAnsi"/>
          <w:color w:val="000000"/>
          <w:sz w:val="24"/>
          <w:szCs w:val="24"/>
          <w:lang w:eastAsia="pl-PL"/>
        </w:rPr>
        <w:t>cznie pełnomocnikowi wyborczemu.</w:t>
      </w:r>
    </w:p>
    <w:p w:rsidR="00BB2CB3" w:rsidRDefault="00A132FC" w:rsidP="00A132FC">
      <w:pPr>
        <w:spacing w:after="0" w:line="285" w:lineRule="atLeast"/>
        <w:ind w:left="426" w:hanging="568"/>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10.  </w:t>
      </w:r>
      <w:r w:rsidR="00BB2CB3" w:rsidRPr="009012F8">
        <w:rPr>
          <w:rFonts w:eastAsia="Times New Roman" w:cstheme="minorHAnsi"/>
          <w:color w:val="000000"/>
          <w:sz w:val="24"/>
          <w:szCs w:val="24"/>
          <w:lang w:eastAsia="pl-PL"/>
        </w:rPr>
        <w:t xml:space="preserve">Pełnomocnikowi wyborczemu służy prawo wniesienia </w:t>
      </w:r>
      <w:r w:rsidR="004672AB" w:rsidRPr="009012F8">
        <w:rPr>
          <w:rFonts w:eastAsia="Times New Roman" w:cstheme="minorHAnsi"/>
          <w:color w:val="000000"/>
          <w:sz w:val="24"/>
          <w:szCs w:val="24"/>
          <w:lang w:eastAsia="pl-PL"/>
        </w:rPr>
        <w:t>odwołania</w:t>
      </w:r>
      <w:r w:rsidR="00BB2CB3" w:rsidRPr="009012F8">
        <w:rPr>
          <w:rFonts w:eastAsia="Times New Roman" w:cstheme="minorHAnsi"/>
          <w:color w:val="000000"/>
          <w:sz w:val="24"/>
          <w:szCs w:val="24"/>
          <w:lang w:eastAsia="pl-PL"/>
        </w:rPr>
        <w:t xml:space="preserve"> </w:t>
      </w:r>
      <w:r w:rsidR="004672AB" w:rsidRPr="009012F8">
        <w:rPr>
          <w:rFonts w:eastAsia="Times New Roman" w:cstheme="minorHAnsi"/>
          <w:color w:val="000000"/>
          <w:sz w:val="24"/>
          <w:szCs w:val="24"/>
          <w:lang w:eastAsia="pl-PL"/>
        </w:rPr>
        <w:t>do Państwowej Komisji Wyborczej</w:t>
      </w:r>
      <w:r w:rsidR="00BB2CB3" w:rsidRPr="009012F8">
        <w:rPr>
          <w:rFonts w:eastAsia="Times New Roman" w:cstheme="minorHAnsi"/>
          <w:color w:val="000000"/>
          <w:sz w:val="24"/>
          <w:szCs w:val="24"/>
          <w:lang w:eastAsia="pl-PL"/>
        </w:rPr>
        <w:t xml:space="preserve"> </w:t>
      </w:r>
      <w:r w:rsidR="004672AB" w:rsidRPr="009012F8">
        <w:rPr>
          <w:rFonts w:eastAsia="Times New Roman" w:cstheme="minorHAnsi"/>
          <w:color w:val="000000"/>
          <w:sz w:val="24"/>
          <w:szCs w:val="24"/>
          <w:lang w:eastAsia="pl-PL"/>
        </w:rPr>
        <w:t>od postanowienia o odmowie przyjęcia zawiadomienia .</w:t>
      </w:r>
      <w:r w:rsidR="00BB2CB3" w:rsidRPr="009012F8">
        <w:rPr>
          <w:rFonts w:eastAsia="Times New Roman" w:cstheme="minorHAnsi"/>
          <w:color w:val="000000"/>
          <w:sz w:val="24"/>
          <w:szCs w:val="24"/>
          <w:lang w:eastAsia="pl-PL"/>
        </w:rPr>
        <w:t xml:space="preserve"> </w:t>
      </w:r>
      <w:r w:rsidR="004672AB" w:rsidRPr="009012F8">
        <w:rPr>
          <w:rFonts w:eastAsia="Times New Roman" w:cstheme="minorHAnsi"/>
          <w:color w:val="000000"/>
          <w:sz w:val="24"/>
          <w:szCs w:val="24"/>
          <w:lang w:eastAsia="pl-PL"/>
        </w:rPr>
        <w:t>Odwołanie</w:t>
      </w:r>
      <w:r w:rsidR="00BB2CB3" w:rsidRPr="009012F8">
        <w:rPr>
          <w:rFonts w:eastAsia="Times New Roman" w:cstheme="minorHAnsi"/>
          <w:color w:val="000000"/>
          <w:sz w:val="24"/>
          <w:szCs w:val="24"/>
          <w:lang w:eastAsia="pl-PL"/>
        </w:rPr>
        <w:t xml:space="preserve"> wnosi się bezpośrednio do </w:t>
      </w:r>
      <w:r w:rsidR="004672AB" w:rsidRPr="009012F8">
        <w:rPr>
          <w:rFonts w:eastAsia="Times New Roman" w:cstheme="minorHAnsi"/>
          <w:color w:val="000000"/>
          <w:sz w:val="24"/>
          <w:szCs w:val="24"/>
          <w:lang w:eastAsia="pl-PL"/>
        </w:rPr>
        <w:t>Państwowej Komisji Wyborczej</w:t>
      </w:r>
      <w:r w:rsidR="00BB2CB3" w:rsidRPr="009012F8">
        <w:rPr>
          <w:rFonts w:eastAsia="Times New Roman" w:cstheme="minorHAnsi"/>
          <w:color w:val="000000"/>
          <w:sz w:val="24"/>
          <w:szCs w:val="24"/>
          <w:lang w:eastAsia="pl-PL"/>
        </w:rPr>
        <w:t xml:space="preserve"> w terminie 3 dni od daty doręczenia pełnomocnikowi wyborczemu postanowienia o odmowie p</w:t>
      </w:r>
      <w:r w:rsidR="004672AB" w:rsidRPr="009012F8">
        <w:rPr>
          <w:rFonts w:eastAsia="Times New Roman" w:cstheme="minorHAnsi"/>
          <w:color w:val="000000"/>
          <w:sz w:val="24"/>
          <w:szCs w:val="24"/>
          <w:lang w:eastAsia="pl-PL"/>
        </w:rPr>
        <w:t>rzyjęcia zawiadomienia (art. 405</w:t>
      </w:r>
      <w:r w:rsidR="00BB2CB3" w:rsidRPr="009012F8">
        <w:rPr>
          <w:rFonts w:eastAsia="Times New Roman" w:cstheme="minorHAnsi"/>
          <w:color w:val="000000"/>
          <w:sz w:val="24"/>
          <w:szCs w:val="24"/>
          <w:lang w:eastAsia="pl-PL"/>
        </w:rPr>
        <w:t xml:space="preserve"> § 1 Kodeksu wyborczego). Od </w:t>
      </w:r>
      <w:r w:rsidR="004672AB" w:rsidRPr="009012F8">
        <w:rPr>
          <w:rFonts w:eastAsia="Times New Roman" w:cstheme="minorHAnsi"/>
          <w:color w:val="000000"/>
          <w:sz w:val="24"/>
          <w:szCs w:val="24"/>
          <w:lang w:eastAsia="pl-PL"/>
        </w:rPr>
        <w:t xml:space="preserve">postanowienia Państwowej Komisji Wyborczej niw przysługuje środek prawny </w:t>
      </w:r>
      <w:r w:rsidR="00BB2CB3" w:rsidRPr="009012F8">
        <w:rPr>
          <w:rFonts w:eastAsia="Times New Roman" w:cstheme="minorHAnsi"/>
          <w:color w:val="000000"/>
          <w:sz w:val="24"/>
          <w:szCs w:val="24"/>
          <w:lang w:eastAsia="pl-PL"/>
        </w:rPr>
        <w:t xml:space="preserve"> nie prz</w:t>
      </w:r>
      <w:r w:rsidR="00FE6134" w:rsidRPr="009012F8">
        <w:rPr>
          <w:rFonts w:eastAsia="Times New Roman" w:cstheme="minorHAnsi"/>
          <w:color w:val="000000"/>
          <w:sz w:val="24"/>
          <w:szCs w:val="24"/>
          <w:lang w:eastAsia="pl-PL"/>
        </w:rPr>
        <w:t>ysługuje środek prawny (art. 405</w:t>
      </w:r>
      <w:r w:rsidR="00BB2CB3" w:rsidRPr="009012F8">
        <w:rPr>
          <w:rFonts w:eastAsia="Times New Roman" w:cstheme="minorHAnsi"/>
          <w:color w:val="000000"/>
          <w:sz w:val="24"/>
          <w:szCs w:val="24"/>
          <w:lang w:eastAsia="pl-PL"/>
        </w:rPr>
        <w:t xml:space="preserve"> § 2 Kodeksu wyborczego).</w:t>
      </w:r>
    </w:p>
    <w:p w:rsidR="00BB2CB3" w:rsidRPr="009012F8" w:rsidRDefault="00A132FC" w:rsidP="00A132FC">
      <w:pPr>
        <w:spacing w:after="0" w:line="285" w:lineRule="atLeast"/>
        <w:ind w:left="426" w:hanging="568"/>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11. </w:t>
      </w:r>
      <w:r w:rsidR="00BB2CB3" w:rsidRPr="009012F8">
        <w:rPr>
          <w:rFonts w:eastAsia="Times New Roman" w:cstheme="minorHAnsi"/>
          <w:color w:val="000000"/>
          <w:sz w:val="24"/>
          <w:szCs w:val="24"/>
          <w:lang w:eastAsia="pl-PL"/>
        </w:rPr>
        <w:t xml:space="preserve">Dopiero od dnia wydania przez </w:t>
      </w:r>
      <w:r w:rsidR="00FE6134" w:rsidRPr="009012F8">
        <w:rPr>
          <w:rFonts w:eastAsia="Times New Roman" w:cstheme="minorHAnsi"/>
          <w:color w:val="000000"/>
          <w:sz w:val="24"/>
          <w:szCs w:val="24"/>
          <w:lang w:eastAsia="pl-PL"/>
        </w:rPr>
        <w:t>Komisarza Wyborczego</w:t>
      </w:r>
      <w:r w:rsidR="00BB2CB3" w:rsidRPr="009012F8">
        <w:rPr>
          <w:rFonts w:eastAsia="Times New Roman" w:cstheme="minorHAnsi"/>
          <w:color w:val="000000"/>
          <w:sz w:val="24"/>
          <w:szCs w:val="24"/>
          <w:lang w:eastAsia="pl-PL"/>
        </w:rPr>
        <w:t xml:space="preserve"> postanowienia o przyjęciu zawiadomienia o utworzeniu komitetu wyborczego komitet wyborczy może wykonywać czynności wyborcze, w tym podejmować działania związane ze zgłaszaniem </w:t>
      </w:r>
      <w:r w:rsidR="00FE6134" w:rsidRPr="009012F8">
        <w:rPr>
          <w:rFonts w:eastAsia="Times New Roman" w:cstheme="minorHAnsi"/>
          <w:color w:val="000000"/>
          <w:sz w:val="24"/>
          <w:szCs w:val="24"/>
          <w:lang w:eastAsia="pl-PL"/>
        </w:rPr>
        <w:t>kandydata na Wójta Gminy Boćki</w:t>
      </w:r>
      <w:r w:rsidR="00BB2CB3" w:rsidRPr="009012F8">
        <w:rPr>
          <w:rFonts w:eastAsia="Times New Roman" w:cstheme="minorHAnsi"/>
          <w:color w:val="000000"/>
          <w:sz w:val="24"/>
          <w:szCs w:val="24"/>
          <w:lang w:eastAsia="pl-PL"/>
        </w:rPr>
        <w:t>, tj. np. zbierać podpisy poparcia, a także pozyskiwać i wydatkować środki finansowe, co jest dodatkowo uwarunkowane uprzednim otwarciem rachunku bankowego, prowadzić agitację wyborczą.</w:t>
      </w:r>
    </w:p>
    <w:p w:rsidR="00BB2CB3" w:rsidRPr="009012F8" w:rsidRDefault="00BB2CB3" w:rsidP="009012F8">
      <w:pPr>
        <w:spacing w:after="0" w:line="285" w:lineRule="atLeast"/>
        <w:jc w:val="both"/>
        <w:rPr>
          <w:rFonts w:eastAsia="Times New Roman" w:cstheme="minorHAnsi"/>
          <w:color w:val="000000"/>
          <w:sz w:val="24"/>
          <w:szCs w:val="24"/>
          <w:lang w:eastAsia="pl-PL"/>
        </w:rPr>
      </w:pPr>
      <w:r w:rsidRPr="009012F8">
        <w:rPr>
          <w:rFonts w:eastAsia="Times New Roman" w:cstheme="minorHAnsi"/>
          <w:b/>
          <w:bCs/>
          <w:i/>
          <w:iCs/>
          <w:color w:val="000000"/>
          <w:sz w:val="24"/>
          <w:szCs w:val="24"/>
          <w:lang w:eastAsia="pl-PL"/>
        </w:rPr>
        <w:t>Uwaga !</w:t>
      </w:r>
    </w:p>
    <w:p w:rsidR="00BB2CB3" w:rsidRPr="009012F8" w:rsidRDefault="00BB2CB3" w:rsidP="00A132FC">
      <w:pPr>
        <w:spacing w:after="0" w:line="285" w:lineRule="atLeast"/>
        <w:ind w:left="426"/>
        <w:jc w:val="both"/>
        <w:rPr>
          <w:rFonts w:eastAsia="Times New Roman" w:cstheme="minorHAnsi"/>
          <w:color w:val="000000"/>
          <w:sz w:val="24"/>
          <w:szCs w:val="24"/>
          <w:lang w:eastAsia="pl-PL"/>
        </w:rPr>
      </w:pPr>
      <w:r w:rsidRPr="009012F8">
        <w:rPr>
          <w:rFonts w:eastAsia="Times New Roman" w:cstheme="minorHAnsi"/>
          <w:i/>
          <w:iCs/>
          <w:color w:val="000000"/>
          <w:sz w:val="24"/>
          <w:szCs w:val="24"/>
          <w:lang w:eastAsia="pl-PL"/>
        </w:rPr>
        <w:t>Środki finansowe komitetu wyborczego partii politycznej mogą pochodzić wyłącznie z funduszu wyborczego tej partii politycznej utworzonego na podstawie przepisów ustawy z dnia 27 czerwca 1997 r. o partiach politycznych (Dz. U. z 2011 r. Nr 155, poz. 924) – art. 132 § 1 Kodeksu wyborczego.</w:t>
      </w:r>
    </w:p>
    <w:p w:rsidR="00BB2CB3" w:rsidRPr="009012F8" w:rsidRDefault="00BB2CB3" w:rsidP="00A132FC">
      <w:pPr>
        <w:spacing w:after="0" w:line="285" w:lineRule="atLeast"/>
        <w:ind w:left="426"/>
        <w:jc w:val="both"/>
        <w:rPr>
          <w:rFonts w:eastAsia="Times New Roman" w:cstheme="minorHAnsi"/>
          <w:color w:val="000000"/>
          <w:sz w:val="24"/>
          <w:szCs w:val="24"/>
          <w:lang w:eastAsia="pl-PL"/>
        </w:rPr>
      </w:pPr>
      <w:r w:rsidRPr="009012F8">
        <w:rPr>
          <w:rFonts w:eastAsia="Times New Roman" w:cstheme="minorHAnsi"/>
          <w:color w:val="000000"/>
          <w:sz w:val="24"/>
          <w:szCs w:val="24"/>
          <w:lang w:eastAsia="pl-PL"/>
        </w:rPr>
        <w:t>Wydanie postanowienia o przyjęciu zawiadomienia stanowi także podstawę do otwarcia rachunku bankowego, dokonania wpisu do Rejestru Gospodarki Narodowej (REGON) oraz nadania numeru identyfikacji podatkowej (NIP) – art. 134 § 1 Kodeksu wyborczego).</w:t>
      </w:r>
    </w:p>
    <w:p w:rsidR="00BB2CB3" w:rsidRDefault="00BB2CB3" w:rsidP="00A132FC">
      <w:pPr>
        <w:spacing w:after="0" w:line="285" w:lineRule="atLeast"/>
        <w:ind w:left="426" w:hanging="426"/>
        <w:jc w:val="both"/>
        <w:rPr>
          <w:rFonts w:eastAsia="Times New Roman" w:cstheme="minorHAnsi"/>
          <w:i/>
          <w:iCs/>
          <w:color w:val="000000"/>
          <w:sz w:val="24"/>
          <w:szCs w:val="24"/>
          <w:lang w:eastAsia="pl-PL"/>
        </w:rPr>
      </w:pPr>
      <w:r w:rsidRPr="009012F8">
        <w:rPr>
          <w:rFonts w:eastAsia="Times New Roman" w:cstheme="minorHAnsi"/>
          <w:b/>
          <w:bCs/>
          <w:i/>
          <w:iCs/>
          <w:color w:val="000000"/>
          <w:sz w:val="24"/>
          <w:szCs w:val="24"/>
          <w:lang w:eastAsia="pl-PL"/>
        </w:rPr>
        <w:t>Uwaga!</w:t>
      </w:r>
      <w:r w:rsidRPr="009012F8">
        <w:rPr>
          <w:rFonts w:eastAsia="Times New Roman" w:cstheme="minorHAnsi"/>
          <w:color w:val="000000"/>
          <w:sz w:val="24"/>
          <w:szCs w:val="24"/>
          <w:lang w:eastAsia="pl-PL"/>
        </w:rPr>
        <w:br/>
      </w:r>
      <w:r w:rsidRPr="009012F8">
        <w:rPr>
          <w:rFonts w:eastAsia="Times New Roman" w:cstheme="minorHAnsi"/>
          <w:i/>
          <w:iCs/>
          <w:color w:val="000000"/>
          <w:sz w:val="24"/>
          <w:szCs w:val="24"/>
          <w:lang w:eastAsia="pl-PL"/>
        </w:rPr>
        <w:t>Komitet wyborczy partii politycznej, za jej zgodą, może posługiwać się numerem NIP i REGON partii politycznej, która utworzyła komitet wyborczy.</w:t>
      </w:r>
    </w:p>
    <w:p w:rsidR="00BB2CB3" w:rsidRPr="009012F8" w:rsidRDefault="00A132FC" w:rsidP="00A132FC">
      <w:pPr>
        <w:spacing w:after="0" w:line="285" w:lineRule="atLeast"/>
        <w:ind w:left="426" w:hanging="426"/>
        <w:jc w:val="both"/>
        <w:rPr>
          <w:rFonts w:eastAsia="Times New Roman" w:cstheme="minorHAnsi"/>
          <w:color w:val="000000"/>
          <w:sz w:val="24"/>
          <w:szCs w:val="24"/>
          <w:lang w:eastAsia="pl-PL"/>
        </w:rPr>
      </w:pPr>
      <w:r w:rsidRPr="00A132FC">
        <w:rPr>
          <w:rFonts w:eastAsia="Times New Roman" w:cstheme="minorHAnsi"/>
          <w:bCs/>
          <w:iCs/>
          <w:color w:val="000000"/>
          <w:sz w:val="24"/>
          <w:szCs w:val="24"/>
          <w:lang w:eastAsia="pl-PL"/>
        </w:rPr>
        <w:t>12.</w:t>
      </w:r>
      <w:r>
        <w:rPr>
          <w:rFonts w:eastAsia="Times New Roman" w:cstheme="minorHAnsi"/>
          <w:color w:val="000000"/>
          <w:sz w:val="24"/>
          <w:szCs w:val="24"/>
          <w:lang w:eastAsia="pl-PL"/>
        </w:rPr>
        <w:t xml:space="preserve"> </w:t>
      </w:r>
      <w:r w:rsidR="00BB2CB3" w:rsidRPr="009012F8">
        <w:rPr>
          <w:rFonts w:eastAsia="Times New Roman" w:cstheme="minorHAnsi"/>
          <w:color w:val="000000"/>
          <w:sz w:val="24"/>
          <w:szCs w:val="24"/>
          <w:lang w:eastAsia="pl-PL"/>
        </w:rPr>
        <w:t xml:space="preserve">Po wydaniu przez </w:t>
      </w:r>
      <w:r w:rsidR="00FE6134" w:rsidRPr="009012F8">
        <w:rPr>
          <w:rFonts w:eastAsia="Times New Roman" w:cstheme="minorHAnsi"/>
          <w:color w:val="000000"/>
          <w:sz w:val="24"/>
          <w:szCs w:val="24"/>
          <w:lang w:eastAsia="pl-PL"/>
        </w:rPr>
        <w:t>Komisarza Wyborczego w Białymstoku</w:t>
      </w:r>
      <w:r w:rsidR="00BB2CB3" w:rsidRPr="009012F8">
        <w:rPr>
          <w:rFonts w:eastAsia="Times New Roman" w:cstheme="minorHAnsi"/>
          <w:color w:val="000000"/>
          <w:sz w:val="24"/>
          <w:szCs w:val="24"/>
          <w:lang w:eastAsia="pl-PL"/>
        </w:rPr>
        <w:t xml:space="preserve"> postanowienia o przyjęciu zawiadomienia o utworzeniu komitetu wyborczego partii politycznej nie są dopuszczalne zmiany nazwy komitetu wyborczego i skrótu nazwy.</w:t>
      </w:r>
    </w:p>
    <w:p w:rsidR="009012F8" w:rsidRDefault="009012F8" w:rsidP="009012F8">
      <w:pPr>
        <w:spacing w:after="0" w:line="285" w:lineRule="atLeast"/>
        <w:jc w:val="both"/>
        <w:rPr>
          <w:rFonts w:eastAsia="Times New Roman" w:cstheme="minorHAnsi"/>
          <w:color w:val="000000"/>
          <w:sz w:val="24"/>
          <w:szCs w:val="24"/>
          <w:lang w:eastAsia="pl-PL"/>
        </w:rPr>
      </w:pPr>
    </w:p>
    <w:p w:rsidR="00BB2CB3" w:rsidRPr="009012F8" w:rsidRDefault="00BB2CB3" w:rsidP="009012F8">
      <w:pPr>
        <w:spacing w:after="0" w:line="285" w:lineRule="atLeast"/>
        <w:jc w:val="center"/>
        <w:rPr>
          <w:rFonts w:eastAsia="Times New Roman" w:cstheme="minorHAnsi"/>
          <w:color w:val="000000"/>
          <w:sz w:val="24"/>
          <w:szCs w:val="24"/>
          <w:lang w:eastAsia="pl-PL"/>
        </w:rPr>
      </w:pPr>
      <w:r w:rsidRPr="009012F8">
        <w:rPr>
          <w:rFonts w:eastAsia="Times New Roman" w:cstheme="minorHAnsi"/>
          <w:color w:val="000000"/>
          <w:sz w:val="24"/>
          <w:szCs w:val="24"/>
          <w:lang w:eastAsia="pl-PL"/>
        </w:rPr>
        <w:t>— * —</w:t>
      </w:r>
    </w:p>
    <w:p w:rsidR="00FE6134" w:rsidRPr="009012F8" w:rsidRDefault="00FE6134" w:rsidP="009012F8">
      <w:pPr>
        <w:spacing w:after="0" w:line="285" w:lineRule="atLeast"/>
        <w:jc w:val="both"/>
        <w:rPr>
          <w:rFonts w:eastAsia="Times New Roman" w:cstheme="minorHAnsi"/>
          <w:color w:val="000000"/>
          <w:sz w:val="24"/>
          <w:szCs w:val="24"/>
          <w:lang w:eastAsia="pl-PL"/>
        </w:rPr>
      </w:pPr>
    </w:p>
    <w:p w:rsidR="00FE6134" w:rsidRPr="009012F8" w:rsidRDefault="009012F8" w:rsidP="009012F8">
      <w:pPr>
        <w:spacing w:after="0" w:line="285" w:lineRule="atLeast"/>
        <w:jc w:val="both"/>
        <w:rPr>
          <w:rFonts w:eastAsia="Times New Roman" w:cstheme="minorHAnsi"/>
          <w:color w:val="000000"/>
          <w:sz w:val="24"/>
          <w:szCs w:val="24"/>
          <w:lang w:eastAsia="pl-PL"/>
        </w:rPr>
      </w:pPr>
      <w:r>
        <w:rPr>
          <w:rFonts w:eastAsia="Times New Roman" w:cstheme="minorHAnsi"/>
          <w:color w:val="000000"/>
          <w:sz w:val="24"/>
          <w:szCs w:val="24"/>
          <w:lang w:eastAsia="pl-PL"/>
        </w:rPr>
        <w:lastRenderedPageBreak/>
        <w:t>Na stronie internetowej K</w:t>
      </w:r>
      <w:r w:rsidR="00FE6134" w:rsidRPr="009012F8">
        <w:rPr>
          <w:rFonts w:eastAsia="Times New Roman" w:cstheme="minorHAnsi"/>
          <w:color w:val="000000"/>
          <w:sz w:val="24"/>
          <w:szCs w:val="24"/>
          <w:lang w:eastAsia="pl-PL"/>
        </w:rPr>
        <w:t>omisarza Wyborczego w Białymstoku, pod niniejszą informacją, umieszczone zostały – do wykorzystania pomocniczo – wzory dokumentów związanych z zawiadomieniami dotyczącymi utworzenia komitetów wyborczych.</w:t>
      </w:r>
    </w:p>
    <w:p w:rsidR="00BB2CB3" w:rsidRPr="009012F8" w:rsidRDefault="00BB2CB3" w:rsidP="009012F8">
      <w:pPr>
        <w:jc w:val="both"/>
        <w:rPr>
          <w:rFonts w:cstheme="minorHAnsi"/>
          <w:sz w:val="24"/>
          <w:szCs w:val="24"/>
        </w:rPr>
      </w:pPr>
    </w:p>
    <w:sectPr w:rsidR="00BB2CB3" w:rsidRPr="009012F8" w:rsidSect="00BD275D">
      <w:pgSz w:w="11906" w:h="16838"/>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D39BD"/>
    <w:multiLevelType w:val="hybridMultilevel"/>
    <w:tmpl w:val="AADE8A1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B6552EC"/>
    <w:multiLevelType w:val="multilevel"/>
    <w:tmpl w:val="CDB0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A0878"/>
    <w:multiLevelType w:val="hybridMultilevel"/>
    <w:tmpl w:val="73CCE3AE"/>
    <w:lvl w:ilvl="0" w:tplc="FAECF5D4">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 w15:restartNumberingAfterBreak="0">
    <w:nsid w:val="15615741"/>
    <w:multiLevelType w:val="hybridMultilevel"/>
    <w:tmpl w:val="BBC62542"/>
    <w:lvl w:ilvl="0" w:tplc="E09E8CA2">
      <w:start w:val="1"/>
      <w:numFmt w:val="decimal"/>
      <w:lvlText w:val="%1)"/>
      <w:lvlJc w:val="left"/>
      <w:pPr>
        <w:ind w:left="644" w:hanging="360"/>
      </w:pPr>
      <w:rPr>
        <w:rFonts w:hint="default"/>
        <w: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33B148C9"/>
    <w:multiLevelType w:val="multilevel"/>
    <w:tmpl w:val="0E6C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061665"/>
    <w:multiLevelType w:val="multilevel"/>
    <w:tmpl w:val="C542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5D2B69"/>
    <w:multiLevelType w:val="hybridMultilevel"/>
    <w:tmpl w:val="AFEA25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B74FFC"/>
    <w:multiLevelType w:val="hybridMultilevel"/>
    <w:tmpl w:val="0D223950"/>
    <w:lvl w:ilvl="0" w:tplc="FF9C9FDA">
      <w:start w:val="1"/>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4272C6"/>
    <w:multiLevelType w:val="hybridMultilevel"/>
    <w:tmpl w:val="B22CDCBE"/>
    <w:lvl w:ilvl="0" w:tplc="B72483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9036A8"/>
    <w:multiLevelType w:val="hybridMultilevel"/>
    <w:tmpl w:val="33CECA3E"/>
    <w:lvl w:ilvl="0" w:tplc="0415000F">
      <w:start w:val="1"/>
      <w:numFmt w:val="decimal"/>
      <w:lvlText w:val="%1."/>
      <w:lvlJc w:val="left"/>
      <w:pPr>
        <w:ind w:left="720" w:hanging="360"/>
      </w:pPr>
      <w:rPr>
        <w:rFonts w:hint="default"/>
      </w:rPr>
    </w:lvl>
    <w:lvl w:ilvl="1" w:tplc="316202E4">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16557B"/>
    <w:multiLevelType w:val="hybridMultilevel"/>
    <w:tmpl w:val="410A8976"/>
    <w:lvl w:ilvl="0" w:tplc="32FC72C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8B5CE0"/>
    <w:multiLevelType w:val="hybridMultilevel"/>
    <w:tmpl w:val="8C701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CC23A1"/>
    <w:multiLevelType w:val="hybridMultilevel"/>
    <w:tmpl w:val="9D26609E"/>
    <w:lvl w:ilvl="0" w:tplc="651A12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FEF40E0"/>
    <w:multiLevelType w:val="multilevel"/>
    <w:tmpl w:val="4AFA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BB627D"/>
    <w:multiLevelType w:val="hybridMultilevel"/>
    <w:tmpl w:val="3552F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42033F"/>
    <w:multiLevelType w:val="multilevel"/>
    <w:tmpl w:val="6EDE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C73AC0"/>
    <w:multiLevelType w:val="hybridMultilevel"/>
    <w:tmpl w:val="37E4A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804782"/>
    <w:multiLevelType w:val="hybridMultilevel"/>
    <w:tmpl w:val="9006A6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63017134"/>
    <w:multiLevelType w:val="hybridMultilevel"/>
    <w:tmpl w:val="8C4CE8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67E43BA"/>
    <w:multiLevelType w:val="hybridMultilevel"/>
    <w:tmpl w:val="151044DC"/>
    <w:lvl w:ilvl="0" w:tplc="B72483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935580"/>
    <w:multiLevelType w:val="hybridMultilevel"/>
    <w:tmpl w:val="8D1A98B4"/>
    <w:lvl w:ilvl="0" w:tplc="32FC72C4">
      <w:start w:val="1"/>
      <w:numFmt w:val="decimal"/>
      <w:lvlText w:val="%1)"/>
      <w:lvlJc w:val="left"/>
      <w:pPr>
        <w:ind w:left="180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A5C20CA"/>
    <w:multiLevelType w:val="hybridMultilevel"/>
    <w:tmpl w:val="6660E4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0A3796"/>
    <w:multiLevelType w:val="hybridMultilevel"/>
    <w:tmpl w:val="7D5A7712"/>
    <w:lvl w:ilvl="0" w:tplc="32FC72C4">
      <w:start w:val="1"/>
      <w:numFmt w:val="decimal"/>
      <w:lvlText w:val="%1)"/>
      <w:lvlJc w:val="left"/>
      <w:pPr>
        <w:ind w:left="136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6DD71215"/>
    <w:multiLevelType w:val="hybridMultilevel"/>
    <w:tmpl w:val="DA848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AF1876"/>
    <w:multiLevelType w:val="hybridMultilevel"/>
    <w:tmpl w:val="319CA56A"/>
    <w:lvl w:ilvl="0" w:tplc="651A12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84E1FB7"/>
    <w:multiLevelType w:val="hybridMultilevel"/>
    <w:tmpl w:val="ADF41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6132F5"/>
    <w:multiLevelType w:val="multilevel"/>
    <w:tmpl w:val="60CE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9F64BB"/>
    <w:multiLevelType w:val="hybridMultilevel"/>
    <w:tmpl w:val="638C5452"/>
    <w:lvl w:ilvl="0" w:tplc="32FC72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num>
  <w:num w:numId="2">
    <w:abstractNumId w:val="9"/>
  </w:num>
  <w:num w:numId="3">
    <w:abstractNumId w:val="13"/>
  </w:num>
  <w:num w:numId="4">
    <w:abstractNumId w:val="15"/>
  </w:num>
  <w:num w:numId="5">
    <w:abstractNumId w:val="1"/>
  </w:num>
  <w:num w:numId="6">
    <w:abstractNumId w:val="5"/>
  </w:num>
  <w:num w:numId="7">
    <w:abstractNumId w:val="4"/>
  </w:num>
  <w:num w:numId="8">
    <w:abstractNumId w:val="26"/>
  </w:num>
  <w:num w:numId="9">
    <w:abstractNumId w:val="17"/>
  </w:num>
  <w:num w:numId="10">
    <w:abstractNumId w:val="3"/>
  </w:num>
  <w:num w:numId="11">
    <w:abstractNumId w:val="0"/>
  </w:num>
  <w:num w:numId="12">
    <w:abstractNumId w:val="14"/>
  </w:num>
  <w:num w:numId="13">
    <w:abstractNumId w:val="25"/>
  </w:num>
  <w:num w:numId="14">
    <w:abstractNumId w:val="16"/>
  </w:num>
  <w:num w:numId="15">
    <w:abstractNumId w:val="21"/>
  </w:num>
  <w:num w:numId="16">
    <w:abstractNumId w:val="6"/>
  </w:num>
  <w:num w:numId="17">
    <w:abstractNumId w:val="27"/>
  </w:num>
  <w:num w:numId="18">
    <w:abstractNumId w:val="20"/>
  </w:num>
  <w:num w:numId="19">
    <w:abstractNumId w:val="10"/>
  </w:num>
  <w:num w:numId="20">
    <w:abstractNumId w:val="22"/>
  </w:num>
  <w:num w:numId="21">
    <w:abstractNumId w:val="7"/>
  </w:num>
  <w:num w:numId="22">
    <w:abstractNumId w:val="8"/>
  </w:num>
  <w:num w:numId="23">
    <w:abstractNumId w:val="24"/>
  </w:num>
  <w:num w:numId="24">
    <w:abstractNumId w:val="19"/>
  </w:num>
  <w:num w:numId="25">
    <w:abstractNumId w:val="23"/>
  </w:num>
  <w:num w:numId="26">
    <w:abstractNumId w:val="18"/>
  </w:num>
  <w:num w:numId="27">
    <w:abstractNumId w:val="1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E16"/>
    <w:rsid w:val="00050766"/>
    <w:rsid w:val="00171670"/>
    <w:rsid w:val="001817CD"/>
    <w:rsid w:val="001D6214"/>
    <w:rsid w:val="002200F3"/>
    <w:rsid w:val="00353899"/>
    <w:rsid w:val="004672AB"/>
    <w:rsid w:val="00545028"/>
    <w:rsid w:val="0055036A"/>
    <w:rsid w:val="00610833"/>
    <w:rsid w:val="006D1512"/>
    <w:rsid w:val="0074135B"/>
    <w:rsid w:val="007B256B"/>
    <w:rsid w:val="007B5111"/>
    <w:rsid w:val="007E4F59"/>
    <w:rsid w:val="00802E16"/>
    <w:rsid w:val="008035F0"/>
    <w:rsid w:val="00824170"/>
    <w:rsid w:val="00871374"/>
    <w:rsid w:val="008C7E1D"/>
    <w:rsid w:val="009012F8"/>
    <w:rsid w:val="009C0038"/>
    <w:rsid w:val="009D7DE7"/>
    <w:rsid w:val="00A132FC"/>
    <w:rsid w:val="00AC465A"/>
    <w:rsid w:val="00AD7080"/>
    <w:rsid w:val="00AE4F25"/>
    <w:rsid w:val="00B262B8"/>
    <w:rsid w:val="00BB2CB3"/>
    <w:rsid w:val="00BC1328"/>
    <w:rsid w:val="00BD275D"/>
    <w:rsid w:val="00D367F1"/>
    <w:rsid w:val="00DF4A2F"/>
    <w:rsid w:val="00ED1475"/>
    <w:rsid w:val="00F4763F"/>
    <w:rsid w:val="00F862A8"/>
    <w:rsid w:val="00FD0408"/>
    <w:rsid w:val="00FE6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83B4E-20C3-4997-9462-836D60F9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C13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1328"/>
    <w:rPr>
      <w:rFonts w:ascii="Segoe UI" w:hAnsi="Segoe UI" w:cs="Segoe UI"/>
      <w:sz w:val="18"/>
      <w:szCs w:val="18"/>
    </w:rPr>
  </w:style>
  <w:style w:type="paragraph" w:styleId="Akapitzlist">
    <w:name w:val="List Paragraph"/>
    <w:basedOn w:val="Normalny"/>
    <w:uiPriority w:val="34"/>
    <w:qFormat/>
    <w:rsid w:val="00F86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4941">
      <w:bodyDiv w:val="1"/>
      <w:marLeft w:val="0"/>
      <w:marRight w:val="0"/>
      <w:marTop w:val="0"/>
      <w:marBottom w:val="0"/>
      <w:divBdr>
        <w:top w:val="none" w:sz="0" w:space="0" w:color="auto"/>
        <w:left w:val="none" w:sz="0" w:space="0" w:color="auto"/>
        <w:bottom w:val="none" w:sz="0" w:space="0" w:color="auto"/>
        <w:right w:val="none" w:sz="0" w:space="0" w:color="auto"/>
      </w:divBdr>
      <w:divsChild>
        <w:div w:id="475147784">
          <w:marLeft w:val="0"/>
          <w:marRight w:val="0"/>
          <w:marTop w:val="0"/>
          <w:marBottom w:val="0"/>
          <w:divBdr>
            <w:top w:val="none" w:sz="0" w:space="0" w:color="auto"/>
            <w:left w:val="none" w:sz="0" w:space="0" w:color="auto"/>
            <w:bottom w:val="none" w:sz="0" w:space="0" w:color="auto"/>
            <w:right w:val="none" w:sz="0" w:space="0" w:color="auto"/>
          </w:divBdr>
          <w:divsChild>
            <w:div w:id="582447052">
              <w:marLeft w:val="0"/>
              <w:marRight w:val="0"/>
              <w:marTop w:val="0"/>
              <w:marBottom w:val="0"/>
              <w:divBdr>
                <w:top w:val="none" w:sz="0" w:space="0" w:color="auto"/>
                <w:left w:val="none" w:sz="0" w:space="0" w:color="auto"/>
                <w:bottom w:val="none" w:sz="0" w:space="0" w:color="auto"/>
                <w:right w:val="none" w:sz="0" w:space="0" w:color="auto"/>
              </w:divBdr>
              <w:divsChild>
                <w:div w:id="1327174651">
                  <w:marLeft w:val="0"/>
                  <w:marRight w:val="0"/>
                  <w:marTop w:val="0"/>
                  <w:marBottom w:val="0"/>
                  <w:divBdr>
                    <w:top w:val="none" w:sz="0" w:space="0" w:color="auto"/>
                    <w:left w:val="none" w:sz="0" w:space="0" w:color="auto"/>
                    <w:bottom w:val="none" w:sz="0" w:space="0" w:color="auto"/>
                    <w:right w:val="none" w:sz="0" w:space="0" w:color="auto"/>
                  </w:divBdr>
                  <w:divsChild>
                    <w:div w:id="35012985">
                      <w:marLeft w:val="0"/>
                      <w:marRight w:val="0"/>
                      <w:marTop w:val="0"/>
                      <w:marBottom w:val="0"/>
                      <w:divBdr>
                        <w:top w:val="none" w:sz="0" w:space="0" w:color="auto"/>
                        <w:left w:val="none" w:sz="0" w:space="0" w:color="auto"/>
                        <w:bottom w:val="none" w:sz="0" w:space="0" w:color="auto"/>
                        <w:right w:val="none" w:sz="0" w:space="0" w:color="auto"/>
                      </w:divBdr>
                      <w:divsChild>
                        <w:div w:id="1816096878">
                          <w:marLeft w:val="0"/>
                          <w:marRight w:val="0"/>
                          <w:marTop w:val="0"/>
                          <w:marBottom w:val="0"/>
                          <w:divBdr>
                            <w:top w:val="none" w:sz="0" w:space="0" w:color="auto"/>
                            <w:left w:val="none" w:sz="0" w:space="0" w:color="auto"/>
                            <w:bottom w:val="none" w:sz="0" w:space="0" w:color="auto"/>
                            <w:right w:val="none" w:sz="0" w:space="0" w:color="auto"/>
                          </w:divBdr>
                        </w:div>
                        <w:div w:id="700860057">
                          <w:marLeft w:val="0"/>
                          <w:marRight w:val="0"/>
                          <w:marTop w:val="0"/>
                          <w:marBottom w:val="0"/>
                          <w:divBdr>
                            <w:top w:val="none" w:sz="0" w:space="0" w:color="auto"/>
                            <w:left w:val="none" w:sz="0" w:space="0" w:color="auto"/>
                            <w:bottom w:val="none" w:sz="0" w:space="0" w:color="auto"/>
                            <w:right w:val="none" w:sz="0" w:space="0" w:color="auto"/>
                          </w:divBdr>
                          <w:divsChild>
                            <w:div w:id="753278973">
                              <w:marLeft w:val="0"/>
                              <w:marRight w:val="0"/>
                              <w:marTop w:val="0"/>
                              <w:marBottom w:val="0"/>
                              <w:divBdr>
                                <w:top w:val="none" w:sz="0" w:space="0" w:color="auto"/>
                                <w:left w:val="none" w:sz="0" w:space="0" w:color="auto"/>
                                <w:bottom w:val="none" w:sz="0" w:space="0" w:color="auto"/>
                                <w:right w:val="none" w:sz="0" w:space="0" w:color="auto"/>
                              </w:divBdr>
                              <w:divsChild>
                                <w:div w:id="1747143480">
                                  <w:marLeft w:val="0"/>
                                  <w:marRight w:val="0"/>
                                  <w:marTop w:val="0"/>
                                  <w:marBottom w:val="0"/>
                                  <w:divBdr>
                                    <w:top w:val="none" w:sz="0" w:space="0" w:color="auto"/>
                                    <w:left w:val="none" w:sz="0" w:space="0" w:color="auto"/>
                                    <w:bottom w:val="none" w:sz="0" w:space="0" w:color="auto"/>
                                    <w:right w:val="none" w:sz="0" w:space="0" w:color="auto"/>
                                  </w:divBdr>
                                </w:div>
                              </w:divsChild>
                            </w:div>
                            <w:div w:id="514731653">
                              <w:marLeft w:val="0"/>
                              <w:marRight w:val="0"/>
                              <w:marTop w:val="0"/>
                              <w:marBottom w:val="0"/>
                              <w:divBdr>
                                <w:top w:val="none" w:sz="0" w:space="0" w:color="auto"/>
                                <w:left w:val="none" w:sz="0" w:space="0" w:color="auto"/>
                                <w:bottom w:val="none" w:sz="0" w:space="0" w:color="auto"/>
                                <w:right w:val="none" w:sz="0" w:space="0" w:color="auto"/>
                              </w:divBdr>
                            </w:div>
                          </w:divsChild>
                        </w:div>
                        <w:div w:id="1043946996">
                          <w:marLeft w:val="0"/>
                          <w:marRight w:val="0"/>
                          <w:marTop w:val="0"/>
                          <w:marBottom w:val="0"/>
                          <w:divBdr>
                            <w:top w:val="none" w:sz="0" w:space="0" w:color="auto"/>
                            <w:left w:val="none" w:sz="0" w:space="0" w:color="auto"/>
                            <w:bottom w:val="none" w:sz="0" w:space="0" w:color="auto"/>
                            <w:right w:val="none" w:sz="0" w:space="0" w:color="auto"/>
                          </w:divBdr>
                          <w:divsChild>
                            <w:div w:id="1727993033">
                              <w:marLeft w:val="0"/>
                              <w:marRight w:val="0"/>
                              <w:marTop w:val="0"/>
                              <w:marBottom w:val="0"/>
                              <w:divBdr>
                                <w:top w:val="none" w:sz="0" w:space="0" w:color="auto"/>
                                <w:left w:val="none" w:sz="0" w:space="0" w:color="auto"/>
                                <w:bottom w:val="none" w:sz="0" w:space="0" w:color="auto"/>
                                <w:right w:val="none" w:sz="0" w:space="0" w:color="auto"/>
                              </w:divBdr>
                            </w:div>
                            <w:div w:id="5203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90873">
      <w:bodyDiv w:val="1"/>
      <w:marLeft w:val="0"/>
      <w:marRight w:val="0"/>
      <w:marTop w:val="0"/>
      <w:marBottom w:val="0"/>
      <w:divBdr>
        <w:top w:val="none" w:sz="0" w:space="0" w:color="auto"/>
        <w:left w:val="none" w:sz="0" w:space="0" w:color="auto"/>
        <w:bottom w:val="none" w:sz="0" w:space="0" w:color="auto"/>
        <w:right w:val="none" w:sz="0" w:space="0" w:color="auto"/>
      </w:divBdr>
      <w:divsChild>
        <w:div w:id="1048457166">
          <w:marLeft w:val="0"/>
          <w:marRight w:val="0"/>
          <w:marTop w:val="0"/>
          <w:marBottom w:val="0"/>
          <w:divBdr>
            <w:top w:val="none" w:sz="0" w:space="0" w:color="auto"/>
            <w:left w:val="none" w:sz="0" w:space="0" w:color="auto"/>
            <w:bottom w:val="none" w:sz="0" w:space="0" w:color="auto"/>
            <w:right w:val="none" w:sz="0" w:space="0" w:color="auto"/>
          </w:divBdr>
          <w:divsChild>
            <w:div w:id="1758095392">
              <w:marLeft w:val="0"/>
              <w:marRight w:val="0"/>
              <w:marTop w:val="0"/>
              <w:marBottom w:val="0"/>
              <w:divBdr>
                <w:top w:val="none" w:sz="0" w:space="0" w:color="auto"/>
                <w:left w:val="none" w:sz="0" w:space="0" w:color="auto"/>
                <w:bottom w:val="none" w:sz="0" w:space="0" w:color="auto"/>
                <w:right w:val="none" w:sz="0" w:space="0" w:color="auto"/>
              </w:divBdr>
              <w:divsChild>
                <w:div w:id="2005474699">
                  <w:marLeft w:val="0"/>
                  <w:marRight w:val="0"/>
                  <w:marTop w:val="0"/>
                  <w:marBottom w:val="0"/>
                  <w:divBdr>
                    <w:top w:val="none" w:sz="0" w:space="0" w:color="auto"/>
                    <w:left w:val="none" w:sz="0" w:space="0" w:color="auto"/>
                    <w:bottom w:val="none" w:sz="0" w:space="0" w:color="auto"/>
                    <w:right w:val="none" w:sz="0" w:space="0" w:color="auto"/>
                  </w:divBdr>
                  <w:divsChild>
                    <w:div w:id="1050954156">
                      <w:marLeft w:val="0"/>
                      <w:marRight w:val="0"/>
                      <w:marTop w:val="0"/>
                      <w:marBottom w:val="0"/>
                      <w:divBdr>
                        <w:top w:val="none" w:sz="0" w:space="0" w:color="auto"/>
                        <w:left w:val="none" w:sz="0" w:space="0" w:color="auto"/>
                        <w:bottom w:val="none" w:sz="0" w:space="0" w:color="auto"/>
                        <w:right w:val="none" w:sz="0" w:space="0" w:color="auto"/>
                      </w:divBdr>
                      <w:divsChild>
                        <w:div w:id="15962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906487">
      <w:bodyDiv w:val="1"/>
      <w:marLeft w:val="0"/>
      <w:marRight w:val="0"/>
      <w:marTop w:val="0"/>
      <w:marBottom w:val="0"/>
      <w:divBdr>
        <w:top w:val="none" w:sz="0" w:space="0" w:color="auto"/>
        <w:left w:val="none" w:sz="0" w:space="0" w:color="auto"/>
        <w:bottom w:val="none" w:sz="0" w:space="0" w:color="auto"/>
        <w:right w:val="none" w:sz="0" w:space="0" w:color="auto"/>
      </w:divBdr>
      <w:divsChild>
        <w:div w:id="518858312">
          <w:marLeft w:val="0"/>
          <w:marRight w:val="0"/>
          <w:marTop w:val="0"/>
          <w:marBottom w:val="0"/>
          <w:divBdr>
            <w:top w:val="none" w:sz="0" w:space="0" w:color="auto"/>
            <w:left w:val="none" w:sz="0" w:space="0" w:color="auto"/>
            <w:bottom w:val="none" w:sz="0" w:space="0" w:color="auto"/>
            <w:right w:val="none" w:sz="0" w:space="0" w:color="auto"/>
          </w:divBdr>
          <w:divsChild>
            <w:div w:id="1156605349">
              <w:marLeft w:val="0"/>
              <w:marRight w:val="0"/>
              <w:marTop w:val="0"/>
              <w:marBottom w:val="0"/>
              <w:divBdr>
                <w:top w:val="none" w:sz="0" w:space="0" w:color="auto"/>
                <w:left w:val="none" w:sz="0" w:space="0" w:color="auto"/>
                <w:bottom w:val="none" w:sz="0" w:space="0" w:color="auto"/>
                <w:right w:val="none" w:sz="0" w:space="0" w:color="auto"/>
              </w:divBdr>
              <w:divsChild>
                <w:div w:id="1359893705">
                  <w:marLeft w:val="0"/>
                  <w:marRight w:val="0"/>
                  <w:marTop w:val="0"/>
                  <w:marBottom w:val="0"/>
                  <w:divBdr>
                    <w:top w:val="none" w:sz="0" w:space="0" w:color="auto"/>
                    <w:left w:val="none" w:sz="0" w:space="0" w:color="auto"/>
                    <w:bottom w:val="none" w:sz="0" w:space="0" w:color="auto"/>
                    <w:right w:val="none" w:sz="0" w:space="0" w:color="auto"/>
                  </w:divBdr>
                  <w:divsChild>
                    <w:div w:id="2045061412">
                      <w:marLeft w:val="0"/>
                      <w:marRight w:val="0"/>
                      <w:marTop w:val="0"/>
                      <w:marBottom w:val="0"/>
                      <w:divBdr>
                        <w:top w:val="none" w:sz="0" w:space="0" w:color="auto"/>
                        <w:left w:val="none" w:sz="0" w:space="0" w:color="auto"/>
                        <w:bottom w:val="none" w:sz="0" w:space="0" w:color="auto"/>
                        <w:right w:val="none" w:sz="0" w:space="0" w:color="auto"/>
                      </w:divBdr>
                      <w:divsChild>
                        <w:div w:id="104852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940415">
      <w:bodyDiv w:val="1"/>
      <w:marLeft w:val="0"/>
      <w:marRight w:val="0"/>
      <w:marTop w:val="0"/>
      <w:marBottom w:val="0"/>
      <w:divBdr>
        <w:top w:val="none" w:sz="0" w:space="0" w:color="auto"/>
        <w:left w:val="none" w:sz="0" w:space="0" w:color="auto"/>
        <w:bottom w:val="none" w:sz="0" w:space="0" w:color="auto"/>
        <w:right w:val="none" w:sz="0" w:space="0" w:color="auto"/>
      </w:divBdr>
      <w:divsChild>
        <w:div w:id="986663315">
          <w:marLeft w:val="0"/>
          <w:marRight w:val="0"/>
          <w:marTop w:val="0"/>
          <w:marBottom w:val="0"/>
          <w:divBdr>
            <w:top w:val="none" w:sz="0" w:space="0" w:color="auto"/>
            <w:left w:val="none" w:sz="0" w:space="0" w:color="auto"/>
            <w:bottom w:val="none" w:sz="0" w:space="0" w:color="auto"/>
            <w:right w:val="none" w:sz="0" w:space="0" w:color="auto"/>
          </w:divBdr>
          <w:divsChild>
            <w:div w:id="969092437">
              <w:marLeft w:val="0"/>
              <w:marRight w:val="0"/>
              <w:marTop w:val="0"/>
              <w:marBottom w:val="0"/>
              <w:divBdr>
                <w:top w:val="none" w:sz="0" w:space="0" w:color="auto"/>
                <w:left w:val="none" w:sz="0" w:space="0" w:color="auto"/>
                <w:bottom w:val="none" w:sz="0" w:space="0" w:color="auto"/>
                <w:right w:val="none" w:sz="0" w:space="0" w:color="auto"/>
              </w:divBdr>
              <w:divsChild>
                <w:div w:id="1773435984">
                  <w:marLeft w:val="0"/>
                  <w:marRight w:val="0"/>
                  <w:marTop w:val="0"/>
                  <w:marBottom w:val="0"/>
                  <w:divBdr>
                    <w:top w:val="none" w:sz="0" w:space="0" w:color="auto"/>
                    <w:left w:val="none" w:sz="0" w:space="0" w:color="auto"/>
                    <w:bottom w:val="none" w:sz="0" w:space="0" w:color="auto"/>
                    <w:right w:val="none" w:sz="0" w:space="0" w:color="auto"/>
                  </w:divBdr>
                  <w:divsChild>
                    <w:div w:id="852453760">
                      <w:marLeft w:val="0"/>
                      <w:marRight w:val="0"/>
                      <w:marTop w:val="0"/>
                      <w:marBottom w:val="0"/>
                      <w:divBdr>
                        <w:top w:val="none" w:sz="0" w:space="0" w:color="auto"/>
                        <w:left w:val="none" w:sz="0" w:space="0" w:color="auto"/>
                        <w:bottom w:val="none" w:sz="0" w:space="0" w:color="auto"/>
                        <w:right w:val="none" w:sz="0" w:space="0" w:color="auto"/>
                      </w:divBdr>
                      <w:divsChild>
                        <w:div w:id="13862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839933">
      <w:bodyDiv w:val="1"/>
      <w:marLeft w:val="0"/>
      <w:marRight w:val="0"/>
      <w:marTop w:val="0"/>
      <w:marBottom w:val="0"/>
      <w:divBdr>
        <w:top w:val="none" w:sz="0" w:space="0" w:color="auto"/>
        <w:left w:val="none" w:sz="0" w:space="0" w:color="auto"/>
        <w:bottom w:val="none" w:sz="0" w:space="0" w:color="auto"/>
        <w:right w:val="none" w:sz="0" w:space="0" w:color="auto"/>
      </w:divBdr>
      <w:divsChild>
        <w:div w:id="1479955310">
          <w:marLeft w:val="0"/>
          <w:marRight w:val="0"/>
          <w:marTop w:val="0"/>
          <w:marBottom w:val="0"/>
          <w:divBdr>
            <w:top w:val="none" w:sz="0" w:space="0" w:color="auto"/>
            <w:left w:val="none" w:sz="0" w:space="0" w:color="auto"/>
            <w:bottom w:val="none" w:sz="0" w:space="0" w:color="auto"/>
            <w:right w:val="none" w:sz="0" w:space="0" w:color="auto"/>
          </w:divBdr>
          <w:divsChild>
            <w:div w:id="1846548651">
              <w:marLeft w:val="0"/>
              <w:marRight w:val="0"/>
              <w:marTop w:val="0"/>
              <w:marBottom w:val="0"/>
              <w:divBdr>
                <w:top w:val="none" w:sz="0" w:space="0" w:color="auto"/>
                <w:left w:val="none" w:sz="0" w:space="0" w:color="auto"/>
                <w:bottom w:val="none" w:sz="0" w:space="0" w:color="auto"/>
                <w:right w:val="none" w:sz="0" w:space="0" w:color="auto"/>
              </w:divBdr>
              <w:divsChild>
                <w:div w:id="326399974">
                  <w:marLeft w:val="0"/>
                  <w:marRight w:val="0"/>
                  <w:marTop w:val="0"/>
                  <w:marBottom w:val="0"/>
                  <w:divBdr>
                    <w:top w:val="none" w:sz="0" w:space="0" w:color="auto"/>
                    <w:left w:val="none" w:sz="0" w:space="0" w:color="auto"/>
                    <w:bottom w:val="none" w:sz="0" w:space="0" w:color="auto"/>
                    <w:right w:val="none" w:sz="0" w:space="0" w:color="auto"/>
                  </w:divBdr>
                  <w:divsChild>
                    <w:div w:id="442656268">
                      <w:marLeft w:val="0"/>
                      <w:marRight w:val="0"/>
                      <w:marTop w:val="0"/>
                      <w:marBottom w:val="0"/>
                      <w:divBdr>
                        <w:top w:val="none" w:sz="0" w:space="0" w:color="auto"/>
                        <w:left w:val="none" w:sz="0" w:space="0" w:color="auto"/>
                        <w:bottom w:val="none" w:sz="0" w:space="0" w:color="auto"/>
                        <w:right w:val="none" w:sz="0" w:space="0" w:color="auto"/>
                      </w:divBdr>
                      <w:divsChild>
                        <w:div w:id="4850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933608">
      <w:bodyDiv w:val="1"/>
      <w:marLeft w:val="0"/>
      <w:marRight w:val="0"/>
      <w:marTop w:val="0"/>
      <w:marBottom w:val="0"/>
      <w:divBdr>
        <w:top w:val="none" w:sz="0" w:space="0" w:color="auto"/>
        <w:left w:val="none" w:sz="0" w:space="0" w:color="auto"/>
        <w:bottom w:val="none" w:sz="0" w:space="0" w:color="auto"/>
        <w:right w:val="none" w:sz="0" w:space="0" w:color="auto"/>
      </w:divBdr>
      <w:divsChild>
        <w:div w:id="1216622551">
          <w:marLeft w:val="0"/>
          <w:marRight w:val="0"/>
          <w:marTop w:val="0"/>
          <w:marBottom w:val="0"/>
          <w:divBdr>
            <w:top w:val="none" w:sz="0" w:space="0" w:color="auto"/>
            <w:left w:val="none" w:sz="0" w:space="0" w:color="auto"/>
            <w:bottom w:val="none" w:sz="0" w:space="0" w:color="auto"/>
            <w:right w:val="none" w:sz="0" w:space="0" w:color="auto"/>
          </w:divBdr>
          <w:divsChild>
            <w:div w:id="1177040415">
              <w:marLeft w:val="0"/>
              <w:marRight w:val="0"/>
              <w:marTop w:val="0"/>
              <w:marBottom w:val="0"/>
              <w:divBdr>
                <w:top w:val="none" w:sz="0" w:space="0" w:color="auto"/>
                <w:left w:val="none" w:sz="0" w:space="0" w:color="auto"/>
                <w:bottom w:val="none" w:sz="0" w:space="0" w:color="auto"/>
                <w:right w:val="none" w:sz="0" w:space="0" w:color="auto"/>
              </w:divBdr>
              <w:divsChild>
                <w:div w:id="2006930203">
                  <w:marLeft w:val="0"/>
                  <w:marRight w:val="0"/>
                  <w:marTop w:val="0"/>
                  <w:marBottom w:val="0"/>
                  <w:divBdr>
                    <w:top w:val="none" w:sz="0" w:space="0" w:color="auto"/>
                    <w:left w:val="none" w:sz="0" w:space="0" w:color="auto"/>
                    <w:bottom w:val="none" w:sz="0" w:space="0" w:color="auto"/>
                    <w:right w:val="none" w:sz="0" w:space="0" w:color="auto"/>
                  </w:divBdr>
                  <w:divsChild>
                    <w:div w:id="1190796463">
                      <w:marLeft w:val="0"/>
                      <w:marRight w:val="0"/>
                      <w:marTop w:val="0"/>
                      <w:marBottom w:val="0"/>
                      <w:divBdr>
                        <w:top w:val="none" w:sz="0" w:space="0" w:color="auto"/>
                        <w:left w:val="none" w:sz="0" w:space="0" w:color="auto"/>
                        <w:bottom w:val="none" w:sz="0" w:space="0" w:color="auto"/>
                        <w:right w:val="none" w:sz="0" w:space="0" w:color="auto"/>
                      </w:divBdr>
                      <w:divsChild>
                        <w:div w:id="1121537381">
                          <w:marLeft w:val="0"/>
                          <w:marRight w:val="0"/>
                          <w:marTop w:val="0"/>
                          <w:marBottom w:val="0"/>
                          <w:divBdr>
                            <w:top w:val="none" w:sz="0" w:space="0" w:color="auto"/>
                            <w:left w:val="none" w:sz="0" w:space="0" w:color="auto"/>
                            <w:bottom w:val="none" w:sz="0" w:space="0" w:color="auto"/>
                            <w:right w:val="none" w:sz="0" w:space="0" w:color="auto"/>
                          </w:divBdr>
                        </w:div>
                        <w:div w:id="611404022">
                          <w:marLeft w:val="0"/>
                          <w:marRight w:val="0"/>
                          <w:marTop w:val="0"/>
                          <w:marBottom w:val="0"/>
                          <w:divBdr>
                            <w:top w:val="none" w:sz="0" w:space="0" w:color="auto"/>
                            <w:left w:val="none" w:sz="0" w:space="0" w:color="auto"/>
                            <w:bottom w:val="none" w:sz="0" w:space="0" w:color="auto"/>
                            <w:right w:val="none" w:sz="0" w:space="0" w:color="auto"/>
                          </w:divBdr>
                          <w:divsChild>
                            <w:div w:id="829977727">
                              <w:marLeft w:val="0"/>
                              <w:marRight w:val="0"/>
                              <w:marTop w:val="0"/>
                              <w:marBottom w:val="0"/>
                              <w:divBdr>
                                <w:top w:val="none" w:sz="0" w:space="0" w:color="auto"/>
                                <w:left w:val="none" w:sz="0" w:space="0" w:color="auto"/>
                                <w:bottom w:val="none" w:sz="0" w:space="0" w:color="auto"/>
                                <w:right w:val="none" w:sz="0" w:space="0" w:color="auto"/>
                              </w:divBdr>
                              <w:divsChild>
                                <w:div w:id="941498616">
                                  <w:marLeft w:val="0"/>
                                  <w:marRight w:val="0"/>
                                  <w:marTop w:val="0"/>
                                  <w:marBottom w:val="0"/>
                                  <w:divBdr>
                                    <w:top w:val="none" w:sz="0" w:space="0" w:color="auto"/>
                                    <w:left w:val="none" w:sz="0" w:space="0" w:color="auto"/>
                                    <w:bottom w:val="none" w:sz="0" w:space="0" w:color="auto"/>
                                    <w:right w:val="none" w:sz="0" w:space="0" w:color="auto"/>
                                  </w:divBdr>
                                </w:div>
                              </w:divsChild>
                            </w:div>
                            <w:div w:id="1691763347">
                              <w:marLeft w:val="0"/>
                              <w:marRight w:val="0"/>
                              <w:marTop w:val="0"/>
                              <w:marBottom w:val="0"/>
                              <w:divBdr>
                                <w:top w:val="none" w:sz="0" w:space="0" w:color="auto"/>
                                <w:left w:val="none" w:sz="0" w:space="0" w:color="auto"/>
                                <w:bottom w:val="none" w:sz="0" w:space="0" w:color="auto"/>
                                <w:right w:val="none" w:sz="0" w:space="0" w:color="auto"/>
                              </w:divBdr>
                            </w:div>
                          </w:divsChild>
                        </w:div>
                        <w:div w:id="144976344">
                          <w:marLeft w:val="0"/>
                          <w:marRight w:val="0"/>
                          <w:marTop w:val="0"/>
                          <w:marBottom w:val="0"/>
                          <w:divBdr>
                            <w:top w:val="none" w:sz="0" w:space="0" w:color="auto"/>
                            <w:left w:val="none" w:sz="0" w:space="0" w:color="auto"/>
                            <w:bottom w:val="none" w:sz="0" w:space="0" w:color="auto"/>
                            <w:right w:val="none" w:sz="0" w:space="0" w:color="auto"/>
                          </w:divBdr>
                          <w:divsChild>
                            <w:div w:id="398556980">
                              <w:marLeft w:val="0"/>
                              <w:marRight w:val="0"/>
                              <w:marTop w:val="0"/>
                              <w:marBottom w:val="0"/>
                              <w:divBdr>
                                <w:top w:val="none" w:sz="0" w:space="0" w:color="auto"/>
                                <w:left w:val="none" w:sz="0" w:space="0" w:color="auto"/>
                                <w:bottom w:val="none" w:sz="0" w:space="0" w:color="auto"/>
                                <w:right w:val="none" w:sz="0" w:space="0" w:color="auto"/>
                              </w:divBdr>
                            </w:div>
                            <w:div w:id="17260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836188">
      <w:bodyDiv w:val="1"/>
      <w:marLeft w:val="0"/>
      <w:marRight w:val="0"/>
      <w:marTop w:val="0"/>
      <w:marBottom w:val="0"/>
      <w:divBdr>
        <w:top w:val="none" w:sz="0" w:space="0" w:color="auto"/>
        <w:left w:val="none" w:sz="0" w:space="0" w:color="auto"/>
        <w:bottom w:val="none" w:sz="0" w:space="0" w:color="auto"/>
        <w:right w:val="none" w:sz="0" w:space="0" w:color="auto"/>
      </w:divBdr>
      <w:divsChild>
        <w:div w:id="1973905031">
          <w:marLeft w:val="0"/>
          <w:marRight w:val="0"/>
          <w:marTop w:val="0"/>
          <w:marBottom w:val="0"/>
          <w:divBdr>
            <w:top w:val="none" w:sz="0" w:space="0" w:color="auto"/>
            <w:left w:val="none" w:sz="0" w:space="0" w:color="auto"/>
            <w:bottom w:val="none" w:sz="0" w:space="0" w:color="auto"/>
            <w:right w:val="none" w:sz="0" w:space="0" w:color="auto"/>
          </w:divBdr>
          <w:divsChild>
            <w:div w:id="2057120040">
              <w:marLeft w:val="0"/>
              <w:marRight w:val="0"/>
              <w:marTop w:val="0"/>
              <w:marBottom w:val="0"/>
              <w:divBdr>
                <w:top w:val="none" w:sz="0" w:space="0" w:color="auto"/>
                <w:left w:val="none" w:sz="0" w:space="0" w:color="auto"/>
                <w:bottom w:val="none" w:sz="0" w:space="0" w:color="auto"/>
                <w:right w:val="none" w:sz="0" w:space="0" w:color="auto"/>
              </w:divBdr>
              <w:divsChild>
                <w:div w:id="1957713088">
                  <w:marLeft w:val="0"/>
                  <w:marRight w:val="0"/>
                  <w:marTop w:val="0"/>
                  <w:marBottom w:val="0"/>
                  <w:divBdr>
                    <w:top w:val="none" w:sz="0" w:space="0" w:color="auto"/>
                    <w:left w:val="none" w:sz="0" w:space="0" w:color="auto"/>
                    <w:bottom w:val="none" w:sz="0" w:space="0" w:color="auto"/>
                    <w:right w:val="none" w:sz="0" w:space="0" w:color="auto"/>
                  </w:divBdr>
                  <w:divsChild>
                    <w:div w:id="463351888">
                      <w:marLeft w:val="0"/>
                      <w:marRight w:val="0"/>
                      <w:marTop w:val="0"/>
                      <w:marBottom w:val="0"/>
                      <w:divBdr>
                        <w:top w:val="none" w:sz="0" w:space="0" w:color="auto"/>
                        <w:left w:val="none" w:sz="0" w:space="0" w:color="auto"/>
                        <w:bottom w:val="none" w:sz="0" w:space="0" w:color="auto"/>
                        <w:right w:val="none" w:sz="0" w:space="0" w:color="auto"/>
                      </w:divBdr>
                      <w:divsChild>
                        <w:div w:id="3349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88826-9C91-424C-98DB-CB54389AD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3983</Words>
  <Characters>23902</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dc:creator>
  <cp:keywords/>
  <dc:description/>
  <cp:lastModifiedBy>Ula</cp:lastModifiedBy>
  <cp:revision>2</cp:revision>
  <cp:lastPrinted>2017-05-05T11:40:00Z</cp:lastPrinted>
  <dcterms:created xsi:type="dcterms:W3CDTF">2017-05-23T08:35:00Z</dcterms:created>
  <dcterms:modified xsi:type="dcterms:W3CDTF">2017-05-23T08:35:00Z</dcterms:modified>
</cp:coreProperties>
</file>